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9A4C4F" w14:textId="539D9541" w:rsidR="00707629" w:rsidRDefault="00707629" w:rsidP="00707629">
      <w:pPr>
        <w:ind w:firstLine="0"/>
        <w:rPr>
          <w:rFonts w:ascii="Times New Roman" w:hAnsi="Times New Roman" w:cs="Times New Roman"/>
          <w:b/>
          <w:bCs/>
          <w:color w:val="000000" w:themeColor="text1"/>
        </w:rPr>
      </w:pPr>
      <w:r w:rsidRPr="00CC7C72">
        <w:rPr>
          <w:rFonts w:ascii="Times New Roman" w:hAnsi="Times New Roman" w:cs="Times New Roman"/>
          <w:b/>
          <w:bCs/>
          <w:color w:val="000000" w:themeColor="text1"/>
        </w:rPr>
        <w:t xml:space="preserve">Between Politics and Myth: Romantic Travel Writing and </w:t>
      </w:r>
      <w:r w:rsidRPr="00A26539">
        <w:rPr>
          <w:rFonts w:ascii="Times New Roman" w:hAnsi="Times New Roman" w:cs="Times New Roman"/>
          <w:b/>
          <w:bCs/>
          <w:i/>
          <w:iCs/>
          <w:color w:val="000000" w:themeColor="text1"/>
        </w:rPr>
        <w:t>The Liberal</w:t>
      </w:r>
      <w:r w:rsidRPr="00CC7C72">
        <w:rPr>
          <w:rFonts w:ascii="Times New Roman" w:hAnsi="Times New Roman" w:cs="Times New Roman"/>
          <w:b/>
          <w:bCs/>
          <w:color w:val="000000" w:themeColor="text1"/>
        </w:rPr>
        <w:t xml:space="preserve">’s “Letters from Abroad” </w:t>
      </w:r>
    </w:p>
    <w:p w14:paraId="4DDC21C2" w14:textId="77777777" w:rsidR="008A5BDF" w:rsidRDefault="008A5BDF" w:rsidP="00707629">
      <w:pPr>
        <w:ind w:firstLine="0"/>
        <w:rPr>
          <w:rFonts w:ascii="Times New Roman" w:hAnsi="Times New Roman" w:cs="Times New Roman"/>
          <w:b/>
          <w:bCs/>
          <w:color w:val="000000" w:themeColor="text1"/>
        </w:rPr>
      </w:pPr>
    </w:p>
    <w:p w14:paraId="761EAAA6" w14:textId="50E09177" w:rsidR="008A5BDF" w:rsidRDefault="008A5BDF" w:rsidP="00707629">
      <w:pPr>
        <w:ind w:firstLine="0"/>
        <w:rPr>
          <w:rFonts w:ascii="Times New Roman" w:hAnsi="Times New Roman" w:cs="Times New Roman"/>
          <w:b/>
          <w:bCs/>
          <w:color w:val="000000" w:themeColor="text1"/>
        </w:rPr>
      </w:pPr>
      <w:r w:rsidRPr="00A26539">
        <w:rPr>
          <w:rFonts w:ascii="Times New Roman" w:hAnsi="Times New Roman" w:cs="Times New Roman"/>
          <w:lang w:val="it-IT"/>
        </w:rPr>
        <w:t>Elena Spandri (Universit</w:t>
      </w:r>
      <w:r>
        <w:rPr>
          <w:rFonts w:ascii="Times New Roman" w:hAnsi="Times New Roman" w:cs="Times New Roman"/>
          <w:lang w:val="it-IT"/>
        </w:rPr>
        <w:t>y</w:t>
      </w:r>
      <w:r w:rsidRPr="00A26539">
        <w:rPr>
          <w:rFonts w:ascii="Times New Roman" w:hAnsi="Times New Roman" w:cs="Times New Roman"/>
          <w:lang w:val="it-IT"/>
        </w:rPr>
        <w:t xml:space="preserve"> of Siena)</w:t>
      </w:r>
    </w:p>
    <w:p w14:paraId="763511F2" w14:textId="77777777" w:rsidR="00180E5A" w:rsidRDefault="00180E5A" w:rsidP="00707629">
      <w:pPr>
        <w:ind w:firstLine="708"/>
        <w:rPr>
          <w:rFonts w:ascii="Times New Roman" w:hAnsi="Times New Roman" w:cs="Times New Roman"/>
          <w:lang w:val="it-IT"/>
        </w:rPr>
      </w:pPr>
    </w:p>
    <w:p w14:paraId="12CF5302" w14:textId="74081C5D" w:rsidR="000B1D8C" w:rsidRDefault="000B1D8C" w:rsidP="00707629">
      <w:pPr>
        <w:ind w:firstLine="708"/>
        <w:rPr>
          <w:rFonts w:ascii="Times New Roman" w:hAnsi="Times New Roman" w:cs="Times New Roman"/>
        </w:rPr>
      </w:pPr>
      <w:r>
        <w:rPr>
          <w:rFonts w:ascii="Times New Roman" w:hAnsi="Times New Roman" w:cs="Times New Roman"/>
        </w:rPr>
        <w:t xml:space="preserve">The end of the Napoleonic Wars and the Congress of Vienna in 1815 reinstated the </w:t>
      </w:r>
      <w:proofErr w:type="spellStart"/>
      <w:r w:rsidRPr="00A879DB">
        <w:rPr>
          <w:rFonts w:ascii="Times New Roman" w:hAnsi="Times New Roman" w:cs="Times New Roman"/>
          <w:i/>
          <w:iCs/>
        </w:rPr>
        <w:t>anciens</w:t>
      </w:r>
      <w:proofErr w:type="spellEnd"/>
      <w:r w:rsidRPr="00A879DB">
        <w:rPr>
          <w:rFonts w:ascii="Times New Roman" w:hAnsi="Times New Roman" w:cs="Times New Roman"/>
          <w:i/>
          <w:iCs/>
        </w:rPr>
        <w:t xml:space="preserve"> </w:t>
      </w:r>
      <w:proofErr w:type="spellStart"/>
      <w:r w:rsidRPr="00A879DB">
        <w:rPr>
          <w:rFonts w:ascii="Times New Roman" w:hAnsi="Times New Roman" w:cs="Times New Roman"/>
          <w:i/>
          <w:iCs/>
        </w:rPr>
        <w:t>régimes</w:t>
      </w:r>
      <w:proofErr w:type="spellEnd"/>
      <w:r>
        <w:rPr>
          <w:rFonts w:ascii="Times New Roman" w:hAnsi="Times New Roman" w:cs="Times New Roman"/>
        </w:rPr>
        <w:t xml:space="preserve"> </w:t>
      </w:r>
      <w:r w:rsidR="00CE5F2E">
        <w:rPr>
          <w:rFonts w:ascii="Times New Roman" w:hAnsi="Times New Roman" w:cs="Times New Roman"/>
        </w:rPr>
        <w:t xml:space="preserve">in a </w:t>
      </w:r>
      <w:proofErr w:type="gramStart"/>
      <w:r w:rsidR="00CE5F2E">
        <w:rPr>
          <w:rFonts w:ascii="Times New Roman" w:hAnsi="Times New Roman" w:cs="Times New Roman"/>
        </w:rPr>
        <w:t>vain</w:t>
      </w:r>
      <w:proofErr w:type="gramEnd"/>
      <w:r w:rsidR="00CE5F2E">
        <w:rPr>
          <w:rFonts w:ascii="Times New Roman" w:hAnsi="Times New Roman" w:cs="Times New Roman"/>
        </w:rPr>
        <w:t xml:space="preserve"> attempt </w:t>
      </w:r>
      <w:r>
        <w:rPr>
          <w:rFonts w:ascii="Times New Roman" w:hAnsi="Times New Roman" w:cs="Times New Roman"/>
        </w:rPr>
        <w:t xml:space="preserve">to turn back the clock of history. The Italian peninsula once again became a venue in which European powers could exert their influence, with the Holy Alliance (Austria, Prussia, and Russia) supporting authoritarian governments intended to deter France’s expansionist ambitions. This period of enforced stability attracted to the Continent a flood of British travellers whose opportunity to take the Grand Tour had been hindered since the beginning of the French Revolution. Unsurprisingly, Italy was among these avid travellers’ favourite destinations. However, Romantic grand tourism </w:t>
      </w:r>
      <w:r w:rsidR="00EE0224">
        <w:rPr>
          <w:rFonts w:ascii="Times New Roman" w:hAnsi="Times New Roman" w:cs="Times New Roman"/>
        </w:rPr>
        <w:t xml:space="preserve">differed </w:t>
      </w:r>
      <w:r>
        <w:rPr>
          <w:rFonts w:ascii="Times New Roman" w:hAnsi="Times New Roman" w:cs="Times New Roman"/>
        </w:rPr>
        <w:t xml:space="preserve">from its previous forms in one significant way. While in the pre-Napoleonic era the Tour had been </w:t>
      </w:r>
      <w:r w:rsidR="00EE0224">
        <w:rPr>
          <w:rFonts w:ascii="Times New Roman" w:hAnsi="Times New Roman" w:cs="Times New Roman"/>
        </w:rPr>
        <w:t xml:space="preserve">the </w:t>
      </w:r>
      <w:r>
        <w:rPr>
          <w:rFonts w:ascii="Times New Roman" w:hAnsi="Times New Roman" w:cs="Times New Roman"/>
        </w:rPr>
        <w:t xml:space="preserve">exclusive domain of young male aristocrats, after Waterloo the opportunities to visit the Continent </w:t>
      </w:r>
      <w:proofErr w:type="gramStart"/>
      <w:r>
        <w:rPr>
          <w:rFonts w:ascii="Times New Roman" w:hAnsi="Times New Roman" w:cs="Times New Roman"/>
        </w:rPr>
        <w:t>opened up</w:t>
      </w:r>
      <w:proofErr w:type="gramEnd"/>
      <w:r>
        <w:rPr>
          <w:rFonts w:ascii="Times New Roman" w:hAnsi="Times New Roman" w:cs="Times New Roman"/>
        </w:rPr>
        <w:t xml:space="preserve"> to the middle</w:t>
      </w:r>
      <w:r w:rsidR="00EE0224">
        <w:rPr>
          <w:rFonts w:ascii="Times New Roman" w:hAnsi="Times New Roman" w:cs="Times New Roman"/>
        </w:rPr>
        <w:t xml:space="preserve"> </w:t>
      </w:r>
      <w:r>
        <w:rPr>
          <w:rFonts w:ascii="Times New Roman" w:hAnsi="Times New Roman" w:cs="Times New Roman"/>
        </w:rPr>
        <w:t xml:space="preserve">classes that joined the upper classes in travelling abroad for the first time in history, seeking a cosmopolitan education as well as recreation and excitement. </w:t>
      </w:r>
    </w:p>
    <w:p w14:paraId="36B033CB" w14:textId="0AF70ABD" w:rsidR="000B1D8C" w:rsidRDefault="000B1D8C" w:rsidP="00707629">
      <w:pPr>
        <w:ind w:firstLine="708"/>
        <w:rPr>
          <w:rFonts w:ascii="Times New Roman" w:hAnsi="Times New Roman" w:cs="Times New Roman"/>
        </w:rPr>
      </w:pPr>
      <w:r>
        <w:rPr>
          <w:rFonts w:ascii="Times New Roman" w:hAnsi="Times New Roman" w:cs="Times New Roman"/>
        </w:rPr>
        <w:t xml:space="preserve">The democratization and </w:t>
      </w:r>
      <w:r w:rsidR="00EE0224">
        <w:rPr>
          <w:rFonts w:ascii="Times New Roman" w:hAnsi="Times New Roman" w:cs="Times New Roman"/>
        </w:rPr>
        <w:t xml:space="preserve">popularization </w:t>
      </w:r>
      <w:r>
        <w:rPr>
          <w:rFonts w:ascii="Times New Roman" w:hAnsi="Times New Roman" w:cs="Times New Roman"/>
        </w:rPr>
        <w:t xml:space="preserve">of the Grand Tour is a typically Romantic phenomenon that discloses new geo-cultural territories and foregrounds the composite nature of travel, where first-hand experience is always combined with an imaginative geography corroborated by documentary and literary accounts. Along with Greece, Italy had traditionally been regarded as the repository of classical antiquity and Renaissance high culture, but after the reopening of the continental borders </w:t>
      </w:r>
      <w:r w:rsidRPr="00916CDE">
        <w:rPr>
          <w:rFonts w:ascii="Times New Roman" w:hAnsi="Times New Roman" w:cs="Times New Roman"/>
        </w:rPr>
        <w:t>new</w:t>
      </w:r>
      <w:r w:rsidR="00916CDE" w:rsidRPr="00916CDE">
        <w:rPr>
          <w:rFonts w:ascii="Times New Roman" w:hAnsi="Times New Roman" w:cs="Times New Roman"/>
        </w:rPr>
        <w:t xml:space="preserve"> c</w:t>
      </w:r>
      <w:r w:rsidR="00CC7C72" w:rsidRPr="00916CDE">
        <w:rPr>
          <w:rFonts w:ascii="Times New Roman" w:hAnsi="Times New Roman" w:cs="Times New Roman"/>
        </w:rPr>
        <w:t>ognitive maps</w:t>
      </w:r>
      <w:r w:rsidRPr="00916CDE">
        <w:rPr>
          <w:rFonts w:ascii="Times New Roman" w:hAnsi="Times New Roman" w:cs="Times New Roman"/>
        </w:rPr>
        <w:t xml:space="preserve"> of Italy were </w:t>
      </w:r>
      <w:r w:rsidRPr="00A26539">
        <w:rPr>
          <w:rFonts w:ascii="Times New Roman" w:hAnsi="Times New Roman" w:cs="Times New Roman"/>
        </w:rPr>
        <w:t>produced</w:t>
      </w:r>
      <w:r>
        <w:rPr>
          <w:rFonts w:ascii="Times New Roman" w:hAnsi="Times New Roman" w:cs="Times New Roman"/>
        </w:rPr>
        <w:t>, which relaunched the image of the country along different trajectories. As Maria Schoina argues, “the influx of British travellers to Italy in the post-Waterloo period generated a wide cultural agenda that included a plethora of accounts and topographical materials on the Mediterranean country – travel</w:t>
      </w:r>
      <w:r w:rsidR="005E620E">
        <w:rPr>
          <w:rFonts w:ascii="Times New Roman" w:hAnsi="Times New Roman" w:cs="Times New Roman"/>
        </w:rPr>
        <w:t xml:space="preserve"> </w:t>
      </w:r>
      <w:r>
        <w:rPr>
          <w:rFonts w:ascii="Times New Roman" w:hAnsi="Times New Roman" w:cs="Times New Roman"/>
        </w:rPr>
        <w:t>books, works of fiction, memoirs, articles in periodical literature – all of which charted, registered, and valued Italy in ways which revealed more about the place of the subject rather than the said place” (</w:t>
      </w:r>
      <w:proofErr w:type="spellStart"/>
      <w:r w:rsidRPr="00A7103C">
        <w:rPr>
          <w:rFonts w:ascii="Times New Roman" w:hAnsi="Times New Roman" w:cs="Times New Roman"/>
        </w:rPr>
        <w:t>Schoina</w:t>
      </w:r>
      <w:proofErr w:type="spellEnd"/>
      <w:r>
        <w:rPr>
          <w:rFonts w:ascii="Times New Roman" w:hAnsi="Times New Roman" w:cs="Times New Roman"/>
        </w:rPr>
        <w:t xml:space="preserve"> 2009</w:t>
      </w:r>
      <w:r w:rsidR="00C1182E">
        <w:rPr>
          <w:rFonts w:ascii="Times New Roman" w:hAnsi="Times New Roman" w:cs="Times New Roman"/>
        </w:rPr>
        <w:t xml:space="preserve">: </w:t>
      </w:r>
      <w:r>
        <w:rPr>
          <w:rFonts w:ascii="Times New Roman" w:hAnsi="Times New Roman" w:cs="Times New Roman"/>
        </w:rPr>
        <w:t xml:space="preserve">29). The most popular among these distinctly subjective travel books were John Eustace’s </w:t>
      </w:r>
      <w:r w:rsidRPr="00874EDC">
        <w:rPr>
          <w:rFonts w:ascii="Times New Roman" w:hAnsi="Times New Roman" w:cs="Times New Roman"/>
          <w:i/>
          <w:iCs/>
        </w:rPr>
        <w:t>A Tour through Italy</w:t>
      </w:r>
      <w:r>
        <w:rPr>
          <w:rFonts w:ascii="Times New Roman" w:hAnsi="Times New Roman" w:cs="Times New Roman"/>
        </w:rPr>
        <w:t xml:space="preserve"> (1813), </w:t>
      </w:r>
      <w:r w:rsidRPr="00CC7C72">
        <w:rPr>
          <w:rFonts w:ascii="Times New Roman" w:hAnsi="Times New Roman" w:cs="Times New Roman"/>
        </w:rPr>
        <w:t>Jose</w:t>
      </w:r>
      <w:r w:rsidR="00CC7C72">
        <w:rPr>
          <w:rFonts w:ascii="Times New Roman" w:hAnsi="Times New Roman" w:cs="Times New Roman"/>
        </w:rPr>
        <w:t>p</w:t>
      </w:r>
      <w:r w:rsidRPr="00CC7C72">
        <w:rPr>
          <w:rFonts w:ascii="Times New Roman" w:hAnsi="Times New Roman" w:cs="Times New Roman"/>
        </w:rPr>
        <w:t>h</w:t>
      </w:r>
      <w:r>
        <w:rPr>
          <w:rFonts w:ascii="Times New Roman" w:hAnsi="Times New Roman" w:cs="Times New Roman"/>
        </w:rPr>
        <w:t xml:space="preserve"> Forsyth’s </w:t>
      </w:r>
      <w:r w:rsidRPr="00874EDC">
        <w:rPr>
          <w:rFonts w:ascii="Times New Roman" w:hAnsi="Times New Roman" w:cs="Times New Roman"/>
          <w:i/>
          <w:iCs/>
        </w:rPr>
        <w:t>Remarks on Antiquities</w:t>
      </w:r>
      <w:r>
        <w:rPr>
          <w:rFonts w:ascii="Times New Roman" w:hAnsi="Times New Roman" w:cs="Times New Roman"/>
        </w:rPr>
        <w:t xml:space="preserve"> (1813), and Mariana Starke’s </w:t>
      </w:r>
      <w:r w:rsidRPr="00874EDC">
        <w:rPr>
          <w:rFonts w:ascii="Times New Roman" w:hAnsi="Times New Roman" w:cs="Times New Roman"/>
          <w:i/>
          <w:iCs/>
        </w:rPr>
        <w:t>Travels on the Continent</w:t>
      </w:r>
      <w:r>
        <w:rPr>
          <w:rFonts w:ascii="Times New Roman" w:hAnsi="Times New Roman" w:cs="Times New Roman"/>
        </w:rPr>
        <w:t xml:space="preserve"> (1820).</w:t>
      </w:r>
      <w:r w:rsidRPr="00FC3D79">
        <w:rPr>
          <w:rFonts w:ascii="Times New Roman" w:hAnsi="Times New Roman" w:cs="Times New Roman"/>
        </w:rPr>
        <w:t xml:space="preserve"> </w:t>
      </w:r>
      <w:r>
        <w:rPr>
          <w:rFonts w:ascii="Times New Roman" w:hAnsi="Times New Roman" w:cs="Times New Roman"/>
        </w:rPr>
        <w:t xml:space="preserve">In these accounts, the authors combined personal impressions with the archive of themes and images traditionally associated with Italy, thereby emphasizing the derivative nature of both travel experience and writing. By the early nineteenth century, Italy had already been turned into a palimpsest of literary and artistic </w:t>
      </w:r>
      <w:proofErr w:type="spellStart"/>
      <w:r w:rsidRPr="00A80AC1">
        <w:rPr>
          <w:rFonts w:ascii="Times New Roman" w:hAnsi="Times New Roman" w:cs="Times New Roman"/>
          <w:i/>
          <w:iCs/>
        </w:rPr>
        <w:t>topoi</w:t>
      </w:r>
      <w:proofErr w:type="spellEnd"/>
      <w:r>
        <w:rPr>
          <w:rFonts w:ascii="Times New Roman" w:hAnsi="Times New Roman" w:cs="Times New Roman"/>
        </w:rPr>
        <w:t xml:space="preserve"> and stereotypes, making it impossible for tourists to approach the Italian peninsula with a totally innocent look.</w:t>
      </w:r>
    </w:p>
    <w:p w14:paraId="20BFB1D7" w14:textId="272297BC" w:rsidR="000B1D8C" w:rsidRDefault="000B1D8C" w:rsidP="00707629">
      <w:pPr>
        <w:ind w:firstLine="708"/>
        <w:rPr>
          <w:rFonts w:ascii="Times New Roman" w:hAnsi="Times New Roman" w:cs="Times New Roman"/>
        </w:rPr>
      </w:pPr>
      <w:r>
        <w:rPr>
          <w:rFonts w:ascii="Times New Roman" w:hAnsi="Times New Roman" w:cs="Times New Roman"/>
        </w:rPr>
        <w:t>Over time, Romantic travel writing developed into a highly sophisticated and</w:t>
      </w:r>
      <w:r w:rsidRPr="00DF305C">
        <w:rPr>
          <w:rFonts w:ascii="Times New Roman" w:hAnsi="Times New Roman" w:cs="Times New Roman"/>
        </w:rPr>
        <w:t xml:space="preserve"> hybrid genre</w:t>
      </w:r>
      <w:r>
        <w:rPr>
          <w:rFonts w:ascii="Times New Roman" w:hAnsi="Times New Roman" w:cs="Times New Roman"/>
        </w:rPr>
        <w:t xml:space="preserve">, merging empirical observation, factual accounts, </w:t>
      </w:r>
      <w:r w:rsidRPr="00DF305C">
        <w:rPr>
          <w:rFonts w:ascii="Times New Roman" w:hAnsi="Times New Roman" w:cs="Times New Roman"/>
        </w:rPr>
        <w:t xml:space="preserve">personal </w:t>
      </w:r>
      <w:r>
        <w:rPr>
          <w:rFonts w:ascii="Times New Roman" w:hAnsi="Times New Roman" w:cs="Times New Roman"/>
        </w:rPr>
        <w:t xml:space="preserve">curiosity, </w:t>
      </w:r>
      <w:r w:rsidRPr="00DF305C">
        <w:rPr>
          <w:rFonts w:ascii="Times New Roman" w:hAnsi="Times New Roman" w:cs="Times New Roman"/>
        </w:rPr>
        <w:t>and</w:t>
      </w:r>
      <w:r>
        <w:rPr>
          <w:rFonts w:ascii="Times New Roman" w:hAnsi="Times New Roman" w:cs="Times New Roman"/>
        </w:rPr>
        <w:t xml:space="preserve"> </w:t>
      </w:r>
      <w:r w:rsidRPr="00DF305C">
        <w:rPr>
          <w:rFonts w:ascii="Times New Roman" w:hAnsi="Times New Roman" w:cs="Times New Roman"/>
        </w:rPr>
        <w:t>intimate tones</w:t>
      </w:r>
      <w:r>
        <w:rPr>
          <w:rFonts w:ascii="Times New Roman" w:hAnsi="Times New Roman" w:cs="Times New Roman"/>
        </w:rPr>
        <w:t xml:space="preserve">. It deprovincialized literary magazines, encouraged the formation of </w:t>
      </w:r>
      <w:r w:rsidRPr="00781F1A">
        <w:rPr>
          <w:rFonts w:ascii="Times New Roman" w:hAnsi="Times New Roman" w:cs="Times New Roman"/>
        </w:rPr>
        <w:t>a new public sphere</w:t>
      </w:r>
      <w:r>
        <w:rPr>
          <w:rFonts w:ascii="Times New Roman" w:hAnsi="Times New Roman" w:cs="Times New Roman"/>
        </w:rPr>
        <w:t>,</w:t>
      </w:r>
      <w:r w:rsidRPr="00781F1A">
        <w:rPr>
          <w:rFonts w:ascii="Times New Roman" w:hAnsi="Times New Roman" w:cs="Times New Roman"/>
        </w:rPr>
        <w:t xml:space="preserve"> and </w:t>
      </w:r>
      <w:r>
        <w:rPr>
          <w:rFonts w:ascii="Times New Roman" w:hAnsi="Times New Roman" w:cs="Times New Roman"/>
        </w:rPr>
        <w:t xml:space="preserve">promoted </w:t>
      </w:r>
      <w:r w:rsidRPr="00DF305C">
        <w:rPr>
          <w:rFonts w:ascii="Times New Roman" w:hAnsi="Times New Roman" w:cs="Times New Roman"/>
        </w:rPr>
        <w:t xml:space="preserve">cosmopolitanism </w:t>
      </w:r>
      <w:r>
        <w:rPr>
          <w:rFonts w:ascii="Times New Roman" w:hAnsi="Times New Roman" w:cs="Times New Roman"/>
        </w:rPr>
        <w:t>in</w:t>
      </w:r>
      <w:r w:rsidRPr="00DF305C">
        <w:rPr>
          <w:rFonts w:ascii="Times New Roman" w:hAnsi="Times New Roman" w:cs="Times New Roman"/>
        </w:rPr>
        <w:t xml:space="preserve"> British l</w:t>
      </w:r>
      <w:r>
        <w:rPr>
          <w:rFonts w:ascii="Times New Roman" w:hAnsi="Times New Roman" w:cs="Times New Roman"/>
        </w:rPr>
        <w:t xml:space="preserve">iterature. </w:t>
      </w:r>
      <w:r w:rsidR="0084796A">
        <w:rPr>
          <w:rFonts w:ascii="Times New Roman" w:hAnsi="Times New Roman" w:cs="Times New Roman"/>
        </w:rPr>
        <w:t>T</w:t>
      </w:r>
      <w:r w:rsidR="00282CB9" w:rsidRPr="00282CB9">
        <w:rPr>
          <w:rFonts w:ascii="Times New Roman" w:hAnsi="Times New Roman" w:cs="Times New Roman"/>
        </w:rPr>
        <w:t>he</w:t>
      </w:r>
      <w:r w:rsidR="0084796A">
        <w:rPr>
          <w:rFonts w:ascii="Times New Roman" w:hAnsi="Times New Roman" w:cs="Times New Roman"/>
        </w:rPr>
        <w:t xml:space="preserve"> mixed</w:t>
      </w:r>
      <w:r w:rsidR="00282CB9" w:rsidRPr="00282CB9">
        <w:rPr>
          <w:rFonts w:ascii="Times New Roman" w:hAnsi="Times New Roman" w:cs="Times New Roman"/>
        </w:rPr>
        <w:t xml:space="preserve"> </w:t>
      </w:r>
      <w:r w:rsidR="000E2E11">
        <w:rPr>
          <w:rFonts w:ascii="Times New Roman" w:hAnsi="Times New Roman" w:cs="Times New Roman"/>
        </w:rPr>
        <w:t>nature of</w:t>
      </w:r>
      <w:r w:rsidR="00282CB9" w:rsidRPr="00282CB9">
        <w:rPr>
          <w:rFonts w:ascii="Times New Roman" w:hAnsi="Times New Roman" w:cs="Times New Roman"/>
        </w:rPr>
        <w:t xml:space="preserve"> </w:t>
      </w:r>
      <w:r w:rsidRPr="00282CB9">
        <w:rPr>
          <w:rFonts w:ascii="Times New Roman" w:hAnsi="Times New Roman" w:cs="Times New Roman"/>
        </w:rPr>
        <w:t>travel</w:t>
      </w:r>
      <w:r w:rsidR="000E2E11">
        <w:rPr>
          <w:rFonts w:ascii="Times New Roman" w:hAnsi="Times New Roman" w:cs="Times New Roman"/>
        </w:rPr>
        <w:t xml:space="preserve">, </w:t>
      </w:r>
      <w:r w:rsidR="00F71CF7">
        <w:rPr>
          <w:rFonts w:ascii="Times New Roman" w:hAnsi="Times New Roman" w:cs="Times New Roman"/>
        </w:rPr>
        <w:t>stemming</w:t>
      </w:r>
      <w:r w:rsidR="0084796A">
        <w:rPr>
          <w:rFonts w:ascii="Times New Roman" w:hAnsi="Times New Roman" w:cs="Times New Roman"/>
        </w:rPr>
        <w:t xml:space="preserve"> from first-hand exp</w:t>
      </w:r>
      <w:r w:rsidR="009F3D5C">
        <w:rPr>
          <w:rFonts w:ascii="Times New Roman" w:hAnsi="Times New Roman" w:cs="Times New Roman"/>
        </w:rPr>
        <w:t>erience</w:t>
      </w:r>
      <w:r w:rsidR="0084796A">
        <w:rPr>
          <w:rFonts w:ascii="Times New Roman" w:hAnsi="Times New Roman" w:cs="Times New Roman"/>
        </w:rPr>
        <w:t xml:space="preserve"> as much as from</w:t>
      </w:r>
      <w:r w:rsidR="00282CB9" w:rsidRPr="00282CB9">
        <w:rPr>
          <w:rFonts w:ascii="Times New Roman" w:hAnsi="Times New Roman" w:cs="Times New Roman"/>
        </w:rPr>
        <w:t xml:space="preserve"> preconceived expectations</w:t>
      </w:r>
      <w:r w:rsidR="0084796A">
        <w:rPr>
          <w:rFonts w:ascii="Times New Roman" w:hAnsi="Times New Roman" w:cs="Times New Roman"/>
        </w:rPr>
        <w:t xml:space="preserve"> drawn on </w:t>
      </w:r>
      <w:r w:rsidR="00F71CF7">
        <w:rPr>
          <w:rFonts w:ascii="Times New Roman" w:hAnsi="Times New Roman" w:cs="Times New Roman"/>
        </w:rPr>
        <w:t xml:space="preserve">written </w:t>
      </w:r>
      <w:r w:rsidR="0084796A">
        <w:rPr>
          <w:rFonts w:ascii="Times New Roman" w:hAnsi="Times New Roman" w:cs="Times New Roman"/>
        </w:rPr>
        <w:t>sources</w:t>
      </w:r>
      <w:r w:rsidR="000E2E11">
        <w:rPr>
          <w:rFonts w:ascii="Times New Roman" w:hAnsi="Times New Roman" w:cs="Times New Roman"/>
        </w:rPr>
        <w:t>,</w:t>
      </w:r>
      <w:r w:rsidRPr="00282CB9">
        <w:rPr>
          <w:rFonts w:ascii="Times New Roman" w:hAnsi="Times New Roman" w:cs="Times New Roman"/>
        </w:rPr>
        <w:t xml:space="preserve"> </w:t>
      </w:r>
      <w:r w:rsidRPr="00282CB9">
        <w:rPr>
          <w:rFonts w:ascii="Times New Roman" w:hAnsi="Times New Roman" w:cs="Times New Roman"/>
        </w:rPr>
        <w:lastRenderedPageBreak/>
        <w:t>was a great incentive to the search for new locations to explore</w:t>
      </w:r>
      <w:r>
        <w:rPr>
          <w:rFonts w:ascii="Times New Roman" w:hAnsi="Times New Roman" w:cs="Times New Roman"/>
        </w:rPr>
        <w:t>, new prospects to discove</w:t>
      </w:r>
      <w:r w:rsidR="00282CB9">
        <w:rPr>
          <w:rFonts w:ascii="Times New Roman" w:hAnsi="Times New Roman" w:cs="Times New Roman"/>
        </w:rPr>
        <w:t>r</w:t>
      </w:r>
      <w:r>
        <w:rPr>
          <w:rFonts w:ascii="Times New Roman" w:hAnsi="Times New Roman" w:cs="Times New Roman"/>
        </w:rPr>
        <w:t>, and original impressions to voice</w:t>
      </w:r>
      <w:r w:rsidR="0080717A">
        <w:rPr>
          <w:rFonts w:ascii="Times New Roman" w:hAnsi="Times New Roman" w:cs="Times New Roman"/>
        </w:rPr>
        <w:t>, which led</w:t>
      </w:r>
      <w:r>
        <w:rPr>
          <w:rFonts w:ascii="Times New Roman" w:hAnsi="Times New Roman" w:cs="Times New Roman"/>
        </w:rPr>
        <w:t xml:space="preserve"> to the saturation of </w:t>
      </w:r>
      <w:r w:rsidR="00E45647">
        <w:rPr>
          <w:rFonts w:ascii="Times New Roman" w:hAnsi="Times New Roman" w:cs="Times New Roman"/>
        </w:rPr>
        <w:t xml:space="preserve">the </w:t>
      </w:r>
      <w:r>
        <w:rPr>
          <w:rFonts w:ascii="Times New Roman" w:hAnsi="Times New Roman" w:cs="Times New Roman"/>
        </w:rPr>
        <w:t>market</w:t>
      </w:r>
      <w:r w:rsidR="00E45647">
        <w:rPr>
          <w:rFonts w:ascii="Times New Roman" w:hAnsi="Times New Roman" w:cs="Times New Roman"/>
        </w:rPr>
        <w:t xml:space="preserve"> for this literary genre</w:t>
      </w:r>
      <w:r w:rsidR="0080717A">
        <w:rPr>
          <w:rFonts w:ascii="Times New Roman" w:hAnsi="Times New Roman" w:cs="Times New Roman"/>
        </w:rPr>
        <w:t>.</w:t>
      </w:r>
      <w:r>
        <w:rPr>
          <w:rFonts w:ascii="Times New Roman" w:hAnsi="Times New Roman" w:cs="Times New Roman"/>
        </w:rPr>
        <w:t xml:space="preserve"> </w:t>
      </w:r>
      <w:r w:rsidR="00F02037">
        <w:rPr>
          <w:rFonts w:ascii="Times New Roman" w:hAnsi="Times New Roman" w:cs="Times New Roman"/>
        </w:rPr>
        <w:t xml:space="preserve">In due course, </w:t>
      </w:r>
      <w:r w:rsidR="00C32577">
        <w:rPr>
          <w:rFonts w:ascii="Times New Roman" w:hAnsi="Times New Roman" w:cs="Times New Roman"/>
        </w:rPr>
        <w:t>t</w:t>
      </w:r>
      <w:r w:rsidR="0080717A">
        <w:rPr>
          <w:rFonts w:ascii="Times New Roman" w:hAnsi="Times New Roman" w:cs="Times New Roman"/>
        </w:rPr>
        <w:t>he increasing familiarity with Italian spaces enabled by travel writing</w:t>
      </w:r>
      <w:r w:rsidR="00C32577">
        <w:rPr>
          <w:rFonts w:ascii="Times New Roman" w:hAnsi="Times New Roman" w:cs="Times New Roman"/>
        </w:rPr>
        <w:t xml:space="preserve"> </w:t>
      </w:r>
      <w:r>
        <w:rPr>
          <w:rFonts w:ascii="Times New Roman" w:hAnsi="Times New Roman" w:cs="Times New Roman"/>
        </w:rPr>
        <w:t xml:space="preserve">created the conditions for the rise of </w:t>
      </w:r>
      <w:r w:rsidR="00F02037">
        <w:rPr>
          <w:rFonts w:ascii="Times New Roman" w:hAnsi="Times New Roman" w:cs="Times New Roman"/>
        </w:rPr>
        <w:t xml:space="preserve">a </w:t>
      </w:r>
      <w:r>
        <w:rPr>
          <w:rFonts w:ascii="Times New Roman" w:hAnsi="Times New Roman" w:cs="Times New Roman"/>
        </w:rPr>
        <w:t>mass tourism</w:t>
      </w:r>
      <w:r w:rsidR="00C32577">
        <w:rPr>
          <w:rFonts w:ascii="Times New Roman" w:hAnsi="Times New Roman" w:cs="Times New Roman"/>
        </w:rPr>
        <w:t xml:space="preserve"> characterized by a</w:t>
      </w:r>
      <w:r w:rsidR="00F02037">
        <w:rPr>
          <w:rFonts w:ascii="Times New Roman" w:hAnsi="Times New Roman" w:cs="Times New Roman"/>
        </w:rPr>
        <w:t xml:space="preserve">n illusory and market-oriented </w:t>
      </w:r>
      <w:r w:rsidR="00C32577">
        <w:rPr>
          <w:rFonts w:ascii="Times New Roman" w:hAnsi="Times New Roman" w:cs="Times New Roman"/>
        </w:rPr>
        <w:t>search for ‘authenticity’</w:t>
      </w:r>
      <w:r w:rsidR="0080717A">
        <w:rPr>
          <w:rFonts w:ascii="Times New Roman" w:hAnsi="Times New Roman" w:cs="Times New Roman"/>
        </w:rPr>
        <w:t xml:space="preserve">. </w:t>
      </w:r>
      <w:r>
        <w:rPr>
          <w:rFonts w:ascii="Times New Roman" w:hAnsi="Times New Roman" w:cs="Times New Roman"/>
        </w:rPr>
        <w:t xml:space="preserve">Furthermore, the saturation of the travel literature market directly impacted those British expatriates who were eager to distinguish themselves from casual tourists and to establish a more profound and reciprocal relationship with Italy. Mary and Percy Shelley, </w:t>
      </w:r>
      <w:r w:rsidR="00E45647">
        <w:rPr>
          <w:rFonts w:ascii="Times New Roman" w:hAnsi="Times New Roman" w:cs="Times New Roman"/>
        </w:rPr>
        <w:t>Lord</w:t>
      </w:r>
      <w:r>
        <w:rPr>
          <w:rFonts w:ascii="Times New Roman" w:hAnsi="Times New Roman" w:cs="Times New Roman"/>
        </w:rPr>
        <w:t xml:space="preserve"> Byron, and Leigh Hunt – the members of the so-called Pisan Circle – belonged to this markedly modern category of people, whom Mary Shelley labelled the “Anglo-Italians”.</w:t>
      </w:r>
    </w:p>
    <w:p w14:paraId="75163655" w14:textId="0D9BF0D6" w:rsidR="000B1D8C" w:rsidRDefault="000B1D8C" w:rsidP="00707629">
      <w:pPr>
        <w:ind w:firstLine="708"/>
        <w:rPr>
          <w:rFonts w:ascii="Times New Roman" w:hAnsi="Times New Roman" w:cs="Times New Roman"/>
        </w:rPr>
      </w:pPr>
      <w:r>
        <w:rPr>
          <w:rFonts w:ascii="Times New Roman" w:hAnsi="Times New Roman" w:cs="Times New Roman"/>
        </w:rPr>
        <w:t>Unlike grand tourists, who only resided in the country for short</w:t>
      </w:r>
      <w:r w:rsidR="00E45647">
        <w:rPr>
          <w:rFonts w:ascii="Times New Roman" w:hAnsi="Times New Roman" w:cs="Times New Roman"/>
        </w:rPr>
        <w:t xml:space="preserve"> </w:t>
      </w:r>
      <w:r>
        <w:rPr>
          <w:rFonts w:ascii="Times New Roman" w:hAnsi="Times New Roman" w:cs="Times New Roman"/>
        </w:rPr>
        <w:t>periods, Anglo-Italians lived in Italy for several years and tried to achieve a form of cultural integration through different means and with different degrees of intensity. The category of Anglo-</w:t>
      </w:r>
      <w:proofErr w:type="spellStart"/>
      <w:r>
        <w:rPr>
          <w:rFonts w:ascii="Times New Roman" w:hAnsi="Times New Roman" w:cs="Times New Roman"/>
        </w:rPr>
        <w:t>Italianness</w:t>
      </w:r>
      <w:proofErr w:type="spellEnd"/>
      <w:r>
        <w:rPr>
          <w:rFonts w:ascii="Times New Roman" w:hAnsi="Times New Roman" w:cs="Times New Roman"/>
        </w:rPr>
        <w:t xml:space="preserve"> implies the relocation from England to Italy prompted by some personal, political or economic urgency to leave the home country. At the same time, Anglo-</w:t>
      </w:r>
      <w:proofErr w:type="spellStart"/>
      <w:r>
        <w:rPr>
          <w:rFonts w:ascii="Times New Roman" w:hAnsi="Times New Roman" w:cs="Times New Roman"/>
        </w:rPr>
        <w:t>Italianness</w:t>
      </w:r>
      <w:proofErr w:type="spellEnd"/>
      <w:r>
        <w:rPr>
          <w:rFonts w:ascii="Times New Roman" w:hAnsi="Times New Roman" w:cs="Times New Roman"/>
        </w:rPr>
        <w:t xml:space="preserve"> signifies a process of acculturation and reinvestment of artistic energies shared by a group of writers who were fiercely disappointed </w:t>
      </w:r>
      <w:r w:rsidRPr="00911F8A">
        <w:rPr>
          <w:rFonts w:ascii="Times New Roman" w:hAnsi="Times New Roman" w:cs="Times New Roman"/>
        </w:rPr>
        <w:t>with</w:t>
      </w:r>
      <w:r>
        <w:rPr>
          <w:rFonts w:ascii="Times New Roman" w:hAnsi="Times New Roman" w:cs="Times New Roman"/>
        </w:rPr>
        <w:t xml:space="preserve"> the authoritarian turn of post-revolutionary British politics and wished to provide their fellow citizens with a ‘southern’, broad-minded and cosmopolitan perspective on their homeland. This “</w:t>
      </w:r>
      <w:r w:rsidR="00FF62DA">
        <w:rPr>
          <w:rFonts w:ascii="Times New Roman" w:hAnsi="Times New Roman" w:cs="Times New Roman"/>
        </w:rPr>
        <w:t xml:space="preserve">rhetoric of </w:t>
      </w:r>
      <w:r>
        <w:rPr>
          <w:rFonts w:ascii="Times New Roman" w:hAnsi="Times New Roman" w:cs="Times New Roman"/>
        </w:rPr>
        <w:t>biculturality” (</w:t>
      </w:r>
      <w:proofErr w:type="spellStart"/>
      <w:r>
        <w:rPr>
          <w:rFonts w:ascii="Times New Roman" w:hAnsi="Times New Roman" w:cs="Times New Roman"/>
        </w:rPr>
        <w:t>Schoina</w:t>
      </w:r>
      <w:proofErr w:type="spellEnd"/>
      <w:r>
        <w:rPr>
          <w:rFonts w:ascii="Times New Roman" w:hAnsi="Times New Roman" w:cs="Times New Roman"/>
        </w:rPr>
        <w:t xml:space="preserve"> 2009</w:t>
      </w:r>
      <w:r w:rsidR="00E45647">
        <w:rPr>
          <w:rFonts w:ascii="Times New Roman" w:hAnsi="Times New Roman" w:cs="Times New Roman"/>
        </w:rPr>
        <w:t xml:space="preserve">: </w:t>
      </w:r>
      <w:r w:rsidR="00FF62DA">
        <w:rPr>
          <w:rFonts w:ascii="Times New Roman" w:hAnsi="Times New Roman" w:cs="Times New Roman"/>
        </w:rPr>
        <w:t>153</w:t>
      </w:r>
      <w:r>
        <w:rPr>
          <w:rFonts w:ascii="Times New Roman" w:hAnsi="Times New Roman" w:cs="Times New Roman"/>
        </w:rPr>
        <w:t xml:space="preserve">) was the </w:t>
      </w:r>
      <w:r w:rsidR="00C83FC2">
        <w:rPr>
          <w:rFonts w:ascii="Times New Roman" w:hAnsi="Times New Roman" w:cs="Times New Roman"/>
        </w:rPr>
        <w:t>intellectual</w:t>
      </w:r>
      <w:r>
        <w:rPr>
          <w:rFonts w:ascii="Times New Roman" w:hAnsi="Times New Roman" w:cs="Times New Roman"/>
        </w:rPr>
        <w:t xml:space="preserve"> ground on which Shelley, Byron and Hunt initiated the project of </w:t>
      </w:r>
      <w:r w:rsidRPr="00370E79">
        <w:rPr>
          <w:rFonts w:ascii="Times New Roman" w:hAnsi="Times New Roman" w:cs="Times New Roman"/>
          <w:i/>
          <w:iCs/>
        </w:rPr>
        <w:t>The</w:t>
      </w:r>
      <w:r>
        <w:rPr>
          <w:rFonts w:ascii="Times New Roman" w:hAnsi="Times New Roman" w:cs="Times New Roman"/>
        </w:rPr>
        <w:t xml:space="preserve"> </w:t>
      </w:r>
      <w:r w:rsidRPr="00A52EB5">
        <w:rPr>
          <w:rFonts w:ascii="Times New Roman" w:hAnsi="Times New Roman" w:cs="Times New Roman"/>
          <w:i/>
          <w:iCs/>
        </w:rPr>
        <w:t>Liberal</w:t>
      </w:r>
      <w:r>
        <w:rPr>
          <w:rFonts w:ascii="Times New Roman" w:hAnsi="Times New Roman" w:cs="Times New Roman"/>
        </w:rPr>
        <w:t xml:space="preserve"> and promoted Hunt’s “Letters from Abroad” as the group’s major contribution to the genre of the </w:t>
      </w:r>
      <w:r w:rsidR="00B756E0">
        <w:rPr>
          <w:rFonts w:ascii="Times New Roman" w:hAnsi="Times New Roman" w:cs="Times New Roman"/>
        </w:rPr>
        <w:t>Ital</w:t>
      </w:r>
      <w:r w:rsidR="00137F83">
        <w:rPr>
          <w:rFonts w:ascii="Times New Roman" w:hAnsi="Times New Roman" w:cs="Times New Roman"/>
        </w:rPr>
        <w:t>ian journey</w:t>
      </w:r>
      <w:r>
        <w:rPr>
          <w:rFonts w:ascii="Times New Roman" w:hAnsi="Times New Roman" w:cs="Times New Roman"/>
        </w:rPr>
        <w:t xml:space="preserve">. </w:t>
      </w:r>
      <w:r w:rsidR="002E0615">
        <w:rPr>
          <w:rFonts w:ascii="Times New Roman" w:hAnsi="Times New Roman" w:cs="Times New Roman"/>
        </w:rPr>
        <w:t>It</w:t>
      </w:r>
      <w:r>
        <w:rPr>
          <w:rFonts w:ascii="Times New Roman" w:hAnsi="Times New Roman" w:cs="Times New Roman"/>
        </w:rPr>
        <w:t xml:space="preserve"> drew on two contrasting sources</w:t>
      </w:r>
      <w:r w:rsidR="00C97130">
        <w:rPr>
          <w:rFonts w:ascii="Times New Roman" w:hAnsi="Times New Roman" w:cs="Times New Roman"/>
        </w:rPr>
        <w:t xml:space="preserve">: on </w:t>
      </w:r>
      <w:r>
        <w:rPr>
          <w:rFonts w:ascii="Times New Roman" w:hAnsi="Times New Roman" w:cs="Times New Roman"/>
        </w:rPr>
        <w:t>the one hand, a</w:t>
      </w:r>
      <w:r w:rsidR="00FF62DA">
        <w:rPr>
          <w:rFonts w:ascii="Times New Roman" w:hAnsi="Times New Roman" w:cs="Times New Roman"/>
        </w:rPr>
        <w:t xml:space="preserve">n </w:t>
      </w:r>
      <w:r>
        <w:rPr>
          <w:rFonts w:ascii="Times New Roman" w:hAnsi="Times New Roman" w:cs="Times New Roman"/>
        </w:rPr>
        <w:t xml:space="preserve">idea of </w:t>
      </w:r>
      <w:r w:rsidR="002E0615">
        <w:rPr>
          <w:rFonts w:ascii="Times New Roman" w:hAnsi="Times New Roman" w:cs="Times New Roman"/>
        </w:rPr>
        <w:t xml:space="preserve">national </w:t>
      </w:r>
      <w:r>
        <w:rPr>
          <w:rFonts w:ascii="Times New Roman" w:hAnsi="Times New Roman" w:cs="Times New Roman"/>
        </w:rPr>
        <w:t>identity</w:t>
      </w:r>
      <w:r w:rsidR="00FF62DA">
        <w:rPr>
          <w:rFonts w:ascii="Times New Roman" w:hAnsi="Times New Roman" w:cs="Times New Roman"/>
        </w:rPr>
        <w:t xml:space="preserve"> as a process of self-construction</w:t>
      </w:r>
      <w:r>
        <w:rPr>
          <w:rFonts w:ascii="Times New Roman" w:hAnsi="Times New Roman" w:cs="Times New Roman"/>
        </w:rPr>
        <w:t xml:space="preserve"> sustained by </w:t>
      </w:r>
      <w:r w:rsidR="00FF62DA">
        <w:rPr>
          <w:rFonts w:ascii="Times New Roman" w:hAnsi="Times New Roman" w:cs="Times New Roman"/>
        </w:rPr>
        <w:t>active and independent choices rather than passive linguistic</w:t>
      </w:r>
      <w:r w:rsidR="00582796">
        <w:rPr>
          <w:rFonts w:ascii="Times New Roman" w:hAnsi="Times New Roman" w:cs="Times New Roman"/>
        </w:rPr>
        <w:t xml:space="preserve"> and cultural</w:t>
      </w:r>
      <w:r w:rsidR="00FF62DA">
        <w:rPr>
          <w:rFonts w:ascii="Times New Roman" w:hAnsi="Times New Roman" w:cs="Times New Roman"/>
        </w:rPr>
        <w:t xml:space="preserve"> affiliations; </w:t>
      </w:r>
      <w:r w:rsidR="00C97130">
        <w:rPr>
          <w:rFonts w:ascii="Times New Roman" w:hAnsi="Times New Roman" w:cs="Times New Roman"/>
        </w:rPr>
        <w:t xml:space="preserve">on </w:t>
      </w:r>
      <w:r>
        <w:rPr>
          <w:rFonts w:ascii="Times New Roman" w:hAnsi="Times New Roman" w:cs="Times New Roman"/>
        </w:rPr>
        <w:t>the other hand, a North</w:t>
      </w:r>
      <w:r w:rsidR="00C97130">
        <w:rPr>
          <w:rFonts w:ascii="Times New Roman" w:hAnsi="Times New Roman" w:cs="Times New Roman"/>
          <w:i/>
          <w:iCs/>
        </w:rPr>
        <w:t>-</w:t>
      </w:r>
      <w:r>
        <w:rPr>
          <w:rFonts w:ascii="Times New Roman" w:hAnsi="Times New Roman" w:cs="Times New Roman"/>
        </w:rPr>
        <w:t xml:space="preserve">South </w:t>
      </w:r>
      <w:r w:rsidR="00C97130">
        <w:rPr>
          <w:rFonts w:ascii="Times New Roman" w:hAnsi="Times New Roman" w:cs="Times New Roman"/>
        </w:rPr>
        <w:t xml:space="preserve">dichotomy </w:t>
      </w:r>
      <w:r>
        <w:rPr>
          <w:rFonts w:ascii="Times New Roman" w:hAnsi="Times New Roman" w:cs="Times New Roman"/>
        </w:rPr>
        <w:t>based on the Enlightenment idea that climate and physical geography determine the national character and thus, indirectly, the fate of nations.</w:t>
      </w:r>
    </w:p>
    <w:p w14:paraId="702F41AE" w14:textId="4EB04201" w:rsidR="000B1D8C" w:rsidRDefault="000B1D8C" w:rsidP="00707629">
      <w:pPr>
        <w:rPr>
          <w:rFonts w:ascii="Times New Roman" w:hAnsi="Times New Roman" w:cs="Times New Roman"/>
        </w:rPr>
      </w:pPr>
      <w:r>
        <w:rPr>
          <w:rFonts w:ascii="Times New Roman" w:hAnsi="Times New Roman" w:cs="Times New Roman"/>
        </w:rPr>
        <w:t xml:space="preserve">Scholars of British Romanticism have thoroughly documented the different and contradictory approaches to Italy that characterized the members of the Pisan Circle, and focusing on this pivotal chapter in the history of Romantic culture is beyond the scope of this short essay (see Marshal 1960, Butler </w:t>
      </w:r>
      <w:r w:rsidRPr="008857C8">
        <w:rPr>
          <w:rFonts w:ascii="Times New Roman" w:hAnsi="Times New Roman" w:cs="Times New Roman"/>
        </w:rPr>
        <w:t>1981</w:t>
      </w:r>
      <w:r>
        <w:rPr>
          <w:rFonts w:ascii="Times New Roman" w:hAnsi="Times New Roman" w:cs="Times New Roman"/>
        </w:rPr>
        <w:t xml:space="preserve">, Cox 1998, </w:t>
      </w:r>
      <w:proofErr w:type="spellStart"/>
      <w:r w:rsidR="00AE214D">
        <w:rPr>
          <w:rFonts w:ascii="Times New Roman" w:hAnsi="Times New Roman" w:cs="Times New Roman"/>
        </w:rPr>
        <w:t>Saglia</w:t>
      </w:r>
      <w:proofErr w:type="spellEnd"/>
      <w:r w:rsidR="00AE214D">
        <w:rPr>
          <w:rFonts w:ascii="Times New Roman" w:hAnsi="Times New Roman" w:cs="Times New Roman"/>
        </w:rPr>
        <w:t xml:space="preserve"> 2002, </w:t>
      </w:r>
      <w:proofErr w:type="spellStart"/>
      <w:r>
        <w:rPr>
          <w:rFonts w:ascii="Times New Roman" w:hAnsi="Times New Roman" w:cs="Times New Roman"/>
        </w:rPr>
        <w:t>Schoina</w:t>
      </w:r>
      <w:proofErr w:type="spellEnd"/>
      <w:r>
        <w:rPr>
          <w:rFonts w:ascii="Times New Roman" w:hAnsi="Times New Roman" w:cs="Times New Roman"/>
        </w:rPr>
        <w:t xml:space="preserve"> 2009; </w:t>
      </w:r>
      <w:proofErr w:type="spellStart"/>
      <w:r>
        <w:rPr>
          <w:rFonts w:ascii="Times New Roman" w:hAnsi="Times New Roman" w:cs="Times New Roman"/>
        </w:rPr>
        <w:t>Baiesi</w:t>
      </w:r>
      <w:proofErr w:type="spellEnd"/>
      <w:r>
        <w:rPr>
          <w:rFonts w:ascii="Times New Roman" w:hAnsi="Times New Roman" w:cs="Times New Roman"/>
        </w:rPr>
        <w:t xml:space="preserve">-Crisafulli-Farese 2023). More relevant to the present discussion is the fact that, whatever the differences and the varying degrees of incongruity exhibited by each author, the Anglo-Italians’ investment in Italy had to come to terms with a Romantic myth that had already been established by authoritative European writers such as </w:t>
      </w:r>
      <w:r w:rsidR="00A805A7">
        <w:rPr>
          <w:rFonts w:ascii="Times New Roman" w:hAnsi="Times New Roman" w:cs="Times New Roman"/>
        </w:rPr>
        <w:t xml:space="preserve">Johann </w:t>
      </w:r>
      <w:r w:rsidR="000D2BF8">
        <w:rPr>
          <w:rFonts w:ascii="Times New Roman" w:hAnsi="Times New Roman" w:cs="Times New Roman"/>
        </w:rPr>
        <w:t xml:space="preserve">Wolfgang von </w:t>
      </w:r>
      <w:r>
        <w:rPr>
          <w:rFonts w:ascii="Times New Roman" w:hAnsi="Times New Roman" w:cs="Times New Roman"/>
        </w:rPr>
        <w:t xml:space="preserve">Goethe, </w:t>
      </w:r>
      <w:r w:rsidR="00A805A7">
        <w:rPr>
          <w:rFonts w:ascii="Times New Roman" w:hAnsi="Times New Roman" w:cs="Times New Roman"/>
        </w:rPr>
        <w:t>François-</w:t>
      </w:r>
      <w:r w:rsidR="000D2BF8">
        <w:rPr>
          <w:rFonts w:ascii="Times New Roman" w:hAnsi="Times New Roman" w:cs="Times New Roman"/>
        </w:rPr>
        <w:t xml:space="preserve">René de </w:t>
      </w:r>
      <w:r w:rsidRPr="00DF305C">
        <w:rPr>
          <w:rFonts w:ascii="Times New Roman" w:hAnsi="Times New Roman" w:cs="Times New Roman"/>
        </w:rPr>
        <w:t>Chateaubriand,</w:t>
      </w:r>
      <w:r>
        <w:rPr>
          <w:rFonts w:ascii="Times New Roman" w:hAnsi="Times New Roman" w:cs="Times New Roman"/>
        </w:rPr>
        <w:t xml:space="preserve"> </w:t>
      </w:r>
      <w:r w:rsidR="00F81A97">
        <w:rPr>
          <w:rFonts w:ascii="Times New Roman" w:hAnsi="Times New Roman" w:cs="Times New Roman"/>
        </w:rPr>
        <w:t xml:space="preserve">Madame </w:t>
      </w:r>
      <w:r>
        <w:rPr>
          <w:rFonts w:ascii="Times New Roman" w:hAnsi="Times New Roman" w:cs="Times New Roman"/>
        </w:rPr>
        <w:t>de</w:t>
      </w:r>
      <w:r w:rsidRPr="00DF305C">
        <w:rPr>
          <w:rFonts w:ascii="Times New Roman" w:hAnsi="Times New Roman" w:cs="Times New Roman"/>
        </w:rPr>
        <w:t xml:space="preserve"> Sta</w:t>
      </w:r>
      <w:r>
        <w:rPr>
          <w:rFonts w:ascii="Times New Roman" w:hAnsi="Times New Roman" w:cs="Times New Roman"/>
        </w:rPr>
        <w:t>ë</w:t>
      </w:r>
      <w:r w:rsidRPr="00DF305C">
        <w:rPr>
          <w:rFonts w:ascii="Times New Roman" w:hAnsi="Times New Roman" w:cs="Times New Roman"/>
        </w:rPr>
        <w:t xml:space="preserve">l, </w:t>
      </w:r>
      <w:r>
        <w:rPr>
          <w:rFonts w:ascii="Times New Roman" w:hAnsi="Times New Roman" w:cs="Times New Roman"/>
        </w:rPr>
        <w:t xml:space="preserve">and </w:t>
      </w:r>
      <w:r w:rsidR="00F81A97">
        <w:rPr>
          <w:rFonts w:ascii="Times New Roman" w:hAnsi="Times New Roman" w:cs="Times New Roman"/>
        </w:rPr>
        <w:t xml:space="preserve">Sydney </w:t>
      </w:r>
      <w:r>
        <w:rPr>
          <w:rFonts w:ascii="Times New Roman" w:hAnsi="Times New Roman" w:cs="Times New Roman"/>
        </w:rPr>
        <w:t>Owenson</w:t>
      </w:r>
      <w:r w:rsidR="00F81A97">
        <w:rPr>
          <w:rFonts w:ascii="Times New Roman" w:hAnsi="Times New Roman" w:cs="Times New Roman"/>
        </w:rPr>
        <w:t>,</w:t>
      </w:r>
      <w:r>
        <w:rPr>
          <w:rFonts w:ascii="Times New Roman" w:hAnsi="Times New Roman" w:cs="Times New Roman"/>
        </w:rPr>
        <w:t xml:space="preserve"> </w:t>
      </w:r>
      <w:r w:rsidRPr="00DF305C">
        <w:rPr>
          <w:rFonts w:ascii="Times New Roman" w:hAnsi="Times New Roman" w:cs="Times New Roman"/>
        </w:rPr>
        <w:t>Lady Morgan</w:t>
      </w:r>
      <w:r>
        <w:rPr>
          <w:rFonts w:ascii="Times New Roman" w:hAnsi="Times New Roman" w:cs="Times New Roman"/>
        </w:rPr>
        <w:t>.</w:t>
      </w:r>
      <w:r w:rsidRPr="00CC34D3">
        <w:rPr>
          <w:rFonts w:ascii="Times New Roman" w:hAnsi="Times New Roman" w:cs="Times New Roman"/>
        </w:rPr>
        <w:t xml:space="preserve"> </w:t>
      </w:r>
      <w:r w:rsidRPr="008A340C">
        <w:rPr>
          <w:rFonts w:ascii="Times New Roman" w:hAnsi="Times New Roman" w:cs="Times New Roman"/>
        </w:rPr>
        <w:t xml:space="preserve">A </w:t>
      </w:r>
      <w:r>
        <w:rPr>
          <w:rFonts w:ascii="Times New Roman" w:hAnsi="Times New Roman" w:cs="Times New Roman"/>
        </w:rPr>
        <w:t xml:space="preserve">typically Romantic </w:t>
      </w:r>
      <w:r w:rsidRPr="008A340C">
        <w:rPr>
          <w:rFonts w:ascii="Times New Roman" w:hAnsi="Times New Roman" w:cs="Times New Roman"/>
        </w:rPr>
        <w:t>sense of cultural identity</w:t>
      </w:r>
      <w:r>
        <w:rPr>
          <w:rFonts w:ascii="Times New Roman" w:hAnsi="Times New Roman" w:cs="Times New Roman"/>
        </w:rPr>
        <w:t xml:space="preserve"> tended to </w:t>
      </w:r>
      <w:r w:rsidRPr="008A340C">
        <w:rPr>
          <w:rFonts w:ascii="Times New Roman" w:hAnsi="Times New Roman" w:cs="Times New Roman"/>
        </w:rPr>
        <w:t>as</w:t>
      </w:r>
      <w:r>
        <w:rPr>
          <w:rFonts w:ascii="Times New Roman" w:hAnsi="Times New Roman" w:cs="Times New Roman"/>
        </w:rPr>
        <w:t xml:space="preserve">cribe </w:t>
      </w:r>
      <w:r w:rsidRPr="008A340C">
        <w:rPr>
          <w:rFonts w:ascii="Times New Roman" w:hAnsi="Times New Roman" w:cs="Times New Roman"/>
        </w:rPr>
        <w:t>certain</w:t>
      </w:r>
      <w:r>
        <w:rPr>
          <w:rFonts w:ascii="Times New Roman" w:hAnsi="Times New Roman" w:cs="Times New Roman"/>
        </w:rPr>
        <w:t xml:space="preserve"> immutable </w:t>
      </w:r>
      <w:r w:rsidRPr="008A340C">
        <w:rPr>
          <w:rFonts w:ascii="Times New Roman" w:hAnsi="Times New Roman" w:cs="Times New Roman"/>
        </w:rPr>
        <w:t xml:space="preserve">characteristics </w:t>
      </w:r>
      <w:r>
        <w:rPr>
          <w:rFonts w:ascii="Times New Roman" w:hAnsi="Times New Roman" w:cs="Times New Roman"/>
        </w:rPr>
        <w:t>t</w:t>
      </w:r>
      <w:r w:rsidRPr="008A340C">
        <w:rPr>
          <w:rFonts w:ascii="Times New Roman" w:hAnsi="Times New Roman" w:cs="Times New Roman"/>
        </w:rPr>
        <w:t>o members</w:t>
      </w:r>
      <w:r>
        <w:rPr>
          <w:rFonts w:ascii="Times New Roman" w:hAnsi="Times New Roman" w:cs="Times New Roman"/>
        </w:rPr>
        <w:t xml:space="preserve"> of the same national community</w:t>
      </w:r>
      <w:r w:rsidRPr="008A340C">
        <w:rPr>
          <w:rFonts w:ascii="Times New Roman" w:hAnsi="Times New Roman" w:cs="Times New Roman"/>
        </w:rPr>
        <w:t xml:space="preserve"> and</w:t>
      </w:r>
      <w:r>
        <w:rPr>
          <w:rFonts w:ascii="Times New Roman" w:hAnsi="Times New Roman" w:cs="Times New Roman"/>
        </w:rPr>
        <w:t>, consequently,</w:t>
      </w:r>
      <w:r w:rsidRPr="008A340C">
        <w:rPr>
          <w:rFonts w:ascii="Times New Roman" w:hAnsi="Times New Roman" w:cs="Times New Roman"/>
        </w:rPr>
        <w:t xml:space="preserve"> constructed a myth of Italy that</w:t>
      </w:r>
      <w:r>
        <w:rPr>
          <w:rFonts w:ascii="Times New Roman" w:hAnsi="Times New Roman" w:cs="Times New Roman"/>
        </w:rPr>
        <w:t xml:space="preserve"> survived well beyond the Romantic period, despite</w:t>
      </w:r>
      <w:r w:rsidRPr="008A340C">
        <w:rPr>
          <w:rFonts w:ascii="Times New Roman" w:hAnsi="Times New Roman" w:cs="Times New Roman"/>
        </w:rPr>
        <w:t xml:space="preserve"> </w:t>
      </w:r>
      <w:r>
        <w:rPr>
          <w:rFonts w:ascii="Times New Roman" w:hAnsi="Times New Roman" w:cs="Times New Roman"/>
        </w:rPr>
        <w:t xml:space="preserve">attempts to debunk it. Integral to this cultural myth was a split vision of Italy as an ill-assorted match of natural and artistic sublimity, on the one hand, and of moral depravity, on the other hand. Despite the Anglo-Italians’ ardent ambition to establish an exclusive and </w:t>
      </w:r>
      <w:r w:rsidR="00F81A97">
        <w:rPr>
          <w:rFonts w:ascii="Times New Roman" w:hAnsi="Times New Roman" w:cs="Times New Roman"/>
        </w:rPr>
        <w:t>deep</w:t>
      </w:r>
      <w:r>
        <w:rPr>
          <w:rFonts w:ascii="Times New Roman" w:hAnsi="Times New Roman" w:cs="Times New Roman"/>
        </w:rPr>
        <w:t xml:space="preserve"> connection with their adopted country, to some extent this myth determined their experiential </w:t>
      </w:r>
      <w:r w:rsidR="00F81A97">
        <w:rPr>
          <w:rFonts w:ascii="Times New Roman" w:hAnsi="Times New Roman" w:cs="Times New Roman"/>
        </w:rPr>
        <w:t>and</w:t>
      </w:r>
      <w:r>
        <w:rPr>
          <w:rFonts w:ascii="Times New Roman" w:hAnsi="Times New Roman" w:cs="Times New Roman"/>
        </w:rPr>
        <w:t xml:space="preserve"> literary response to Italy.</w:t>
      </w:r>
    </w:p>
    <w:p w14:paraId="5FF79224" w14:textId="7B546C97" w:rsidR="000B1D8C" w:rsidRDefault="000B1D8C" w:rsidP="00707629">
      <w:pPr>
        <w:ind w:firstLine="708"/>
        <w:rPr>
          <w:rFonts w:ascii="Times New Roman" w:hAnsi="Times New Roman" w:cs="Times New Roman"/>
        </w:rPr>
      </w:pPr>
      <w:r>
        <w:rPr>
          <w:rFonts w:ascii="Times New Roman" w:hAnsi="Times New Roman" w:cs="Times New Roman"/>
        </w:rPr>
        <w:lastRenderedPageBreak/>
        <w:t xml:space="preserve">According to Joseph Luzzi, from </w:t>
      </w:r>
      <w:r w:rsidRPr="008A340C">
        <w:rPr>
          <w:rFonts w:ascii="Times New Roman" w:hAnsi="Times New Roman" w:cs="Times New Roman"/>
        </w:rPr>
        <w:t>1775</w:t>
      </w:r>
      <w:r>
        <w:rPr>
          <w:rFonts w:ascii="Times New Roman" w:hAnsi="Times New Roman" w:cs="Times New Roman"/>
        </w:rPr>
        <w:t xml:space="preserve"> to </w:t>
      </w:r>
      <w:r w:rsidRPr="008A340C">
        <w:rPr>
          <w:rFonts w:ascii="Times New Roman" w:hAnsi="Times New Roman" w:cs="Times New Roman"/>
        </w:rPr>
        <w:t>1825</w:t>
      </w:r>
      <w:r>
        <w:rPr>
          <w:rFonts w:ascii="Times New Roman" w:hAnsi="Times New Roman" w:cs="Times New Roman"/>
        </w:rPr>
        <w:t xml:space="preserve"> </w:t>
      </w:r>
      <w:r w:rsidRPr="008A340C">
        <w:rPr>
          <w:rFonts w:ascii="Times New Roman" w:hAnsi="Times New Roman" w:cs="Times New Roman"/>
        </w:rPr>
        <w:t>Italy</w:t>
      </w:r>
      <w:r>
        <w:rPr>
          <w:rFonts w:ascii="Times New Roman" w:hAnsi="Times New Roman" w:cs="Times New Roman"/>
        </w:rPr>
        <w:t xml:space="preserve"> underwent the</w:t>
      </w:r>
      <w:r w:rsidRPr="008A340C">
        <w:rPr>
          <w:rFonts w:ascii="Times New Roman" w:hAnsi="Times New Roman" w:cs="Times New Roman"/>
        </w:rPr>
        <w:t xml:space="preserve"> tra</w:t>
      </w:r>
      <w:r>
        <w:rPr>
          <w:rFonts w:ascii="Times New Roman" w:hAnsi="Times New Roman" w:cs="Times New Roman"/>
        </w:rPr>
        <w:t>nsition</w:t>
      </w:r>
      <w:r w:rsidRPr="008A340C">
        <w:rPr>
          <w:rFonts w:ascii="Times New Roman" w:hAnsi="Times New Roman" w:cs="Times New Roman"/>
        </w:rPr>
        <w:t xml:space="preserve"> from </w:t>
      </w:r>
      <w:r>
        <w:rPr>
          <w:rFonts w:ascii="Times New Roman" w:hAnsi="Times New Roman" w:cs="Times New Roman"/>
        </w:rPr>
        <w:t>‘</w:t>
      </w:r>
      <w:r w:rsidRPr="008A340C">
        <w:rPr>
          <w:rFonts w:ascii="Times New Roman" w:hAnsi="Times New Roman" w:cs="Times New Roman"/>
        </w:rPr>
        <w:t>museum</w:t>
      </w:r>
      <w:r>
        <w:rPr>
          <w:rFonts w:ascii="Times New Roman" w:hAnsi="Times New Roman" w:cs="Times New Roman"/>
        </w:rPr>
        <w:t>’</w:t>
      </w:r>
      <w:r w:rsidRPr="008A340C">
        <w:rPr>
          <w:rFonts w:ascii="Times New Roman" w:hAnsi="Times New Roman" w:cs="Times New Roman"/>
        </w:rPr>
        <w:t xml:space="preserve"> to </w:t>
      </w:r>
      <w:r>
        <w:rPr>
          <w:rFonts w:ascii="Times New Roman" w:hAnsi="Times New Roman" w:cs="Times New Roman"/>
        </w:rPr>
        <w:t>‘</w:t>
      </w:r>
      <w:r w:rsidRPr="008A340C">
        <w:rPr>
          <w:rFonts w:ascii="Times New Roman" w:hAnsi="Times New Roman" w:cs="Times New Roman"/>
        </w:rPr>
        <w:t>mausoleum</w:t>
      </w:r>
      <w:r>
        <w:rPr>
          <w:rFonts w:ascii="Times New Roman" w:hAnsi="Times New Roman" w:cs="Times New Roman"/>
        </w:rPr>
        <w:t xml:space="preserve">’. </w:t>
      </w:r>
      <w:r w:rsidR="00F81A97">
        <w:rPr>
          <w:rFonts w:ascii="Times New Roman" w:hAnsi="Times New Roman" w:cs="Times New Roman"/>
        </w:rPr>
        <w:t>The country</w:t>
      </w:r>
      <w:r w:rsidR="00F81A97" w:rsidDel="00F81A97">
        <w:rPr>
          <w:rFonts w:ascii="Times New Roman" w:hAnsi="Times New Roman" w:cs="Times New Roman"/>
        </w:rPr>
        <w:t xml:space="preserve"> </w:t>
      </w:r>
      <w:r w:rsidR="00F81A97">
        <w:rPr>
          <w:rFonts w:ascii="Times New Roman" w:hAnsi="Times New Roman" w:cs="Times New Roman"/>
        </w:rPr>
        <w:t>went f</w:t>
      </w:r>
      <w:r>
        <w:rPr>
          <w:rFonts w:ascii="Times New Roman" w:hAnsi="Times New Roman" w:cs="Times New Roman"/>
        </w:rPr>
        <w:t>rom being perceived as the source of modern European culture</w:t>
      </w:r>
      <w:r w:rsidR="003E700E">
        <w:rPr>
          <w:rFonts w:ascii="Times New Roman" w:hAnsi="Times New Roman" w:cs="Times New Roman"/>
        </w:rPr>
        <w:t>,</w:t>
      </w:r>
      <w:r>
        <w:rPr>
          <w:rFonts w:ascii="Times New Roman" w:hAnsi="Times New Roman" w:cs="Times New Roman"/>
        </w:rPr>
        <w:t xml:space="preserve"> thanks to its monumental past</w:t>
      </w:r>
      <w:r w:rsidR="003E700E">
        <w:rPr>
          <w:rFonts w:ascii="Times New Roman" w:hAnsi="Times New Roman" w:cs="Times New Roman"/>
        </w:rPr>
        <w:t>,</w:t>
      </w:r>
      <w:r w:rsidR="00F81A97">
        <w:rPr>
          <w:rFonts w:ascii="Times New Roman" w:hAnsi="Times New Roman" w:cs="Times New Roman"/>
        </w:rPr>
        <w:t xml:space="preserve"> </w:t>
      </w:r>
      <w:r>
        <w:rPr>
          <w:rFonts w:ascii="Times New Roman" w:hAnsi="Times New Roman" w:cs="Times New Roman"/>
        </w:rPr>
        <w:t>to be</w:t>
      </w:r>
      <w:r w:rsidR="00F81A97">
        <w:rPr>
          <w:rFonts w:ascii="Times New Roman" w:hAnsi="Times New Roman" w:cs="Times New Roman"/>
        </w:rPr>
        <w:t>ing</w:t>
      </w:r>
      <w:r>
        <w:rPr>
          <w:rFonts w:ascii="Times New Roman" w:hAnsi="Times New Roman" w:cs="Times New Roman"/>
        </w:rPr>
        <w:t xml:space="preserve"> associated </w:t>
      </w:r>
      <w:r w:rsidR="00F81A97">
        <w:rPr>
          <w:rFonts w:ascii="Times New Roman" w:hAnsi="Times New Roman" w:cs="Times New Roman"/>
        </w:rPr>
        <w:t xml:space="preserve">with </w:t>
      </w:r>
      <w:r>
        <w:rPr>
          <w:rFonts w:ascii="Times New Roman" w:hAnsi="Times New Roman" w:cs="Times New Roman"/>
        </w:rPr>
        <w:t xml:space="preserve">a collective sepulchre in which the classical and humanist values it had once epitomized were buried, on account of </w:t>
      </w:r>
      <w:r w:rsidR="00F81A97">
        <w:rPr>
          <w:rFonts w:ascii="Times New Roman" w:hAnsi="Times New Roman" w:cs="Times New Roman"/>
        </w:rPr>
        <w:t>its</w:t>
      </w:r>
      <w:r>
        <w:rPr>
          <w:rFonts w:ascii="Times New Roman" w:hAnsi="Times New Roman" w:cs="Times New Roman"/>
        </w:rPr>
        <w:t xml:space="preserve"> primitive customs and religious subjugation: </w:t>
      </w:r>
    </w:p>
    <w:p w14:paraId="37AE5881" w14:textId="77777777" w:rsidR="000B1D8C" w:rsidRDefault="000B1D8C" w:rsidP="00707629">
      <w:pPr>
        <w:ind w:firstLine="708"/>
        <w:rPr>
          <w:rFonts w:ascii="Times New Roman" w:hAnsi="Times New Roman" w:cs="Times New Roman"/>
        </w:rPr>
      </w:pPr>
    </w:p>
    <w:p w14:paraId="36861625" w14:textId="108D36B9" w:rsidR="000B1D8C" w:rsidRPr="007F6441" w:rsidRDefault="000B1D8C" w:rsidP="00707629">
      <w:pPr>
        <w:ind w:left="708" w:firstLine="0"/>
        <w:rPr>
          <w:rFonts w:ascii="Times New Roman" w:hAnsi="Times New Roman" w:cs="Times New Roman"/>
        </w:rPr>
      </w:pPr>
      <w:r w:rsidRPr="007F6441">
        <w:rPr>
          <w:rFonts w:ascii="Times New Roman" w:hAnsi="Times New Roman" w:cs="Times New Roman"/>
        </w:rPr>
        <w:t xml:space="preserve">The only thing I can say about this nation is that it is made up of primitive people who, under all their splendid trappings of religion and the arts, are not a whit different from what they would be if they lived in caves of forests. What particularly strikes foreigners […] is the homicides that take place so routinely </w:t>
      </w:r>
      <w:r>
        <w:rPr>
          <w:rFonts w:ascii="Times New Roman" w:hAnsi="Times New Roman" w:cs="Times New Roman"/>
        </w:rPr>
        <w:t>(</w:t>
      </w:r>
      <w:r w:rsidRPr="007F6441">
        <w:rPr>
          <w:rFonts w:ascii="Times New Roman" w:hAnsi="Times New Roman" w:cs="Times New Roman"/>
        </w:rPr>
        <w:t xml:space="preserve">24 November 1786, </w:t>
      </w:r>
      <w:r w:rsidRPr="00B56EC4">
        <w:rPr>
          <w:rFonts w:ascii="Times New Roman" w:hAnsi="Times New Roman" w:cs="Times New Roman"/>
        </w:rPr>
        <w:t>qtd</w:t>
      </w:r>
      <w:r w:rsidR="000339DD">
        <w:rPr>
          <w:rFonts w:ascii="Times New Roman" w:hAnsi="Times New Roman" w:cs="Times New Roman"/>
        </w:rPr>
        <w:t>.</w:t>
      </w:r>
      <w:r w:rsidRPr="00B56EC4">
        <w:rPr>
          <w:rFonts w:ascii="Times New Roman" w:hAnsi="Times New Roman" w:cs="Times New Roman"/>
        </w:rPr>
        <w:t xml:space="preserve"> in Luzzi</w:t>
      </w:r>
      <w:r>
        <w:rPr>
          <w:rFonts w:ascii="Times New Roman" w:hAnsi="Times New Roman" w:cs="Times New Roman"/>
        </w:rPr>
        <w:t xml:space="preserve"> 2002</w:t>
      </w:r>
      <w:r w:rsidR="009E6AA5">
        <w:rPr>
          <w:rFonts w:ascii="Times New Roman" w:hAnsi="Times New Roman" w:cs="Times New Roman"/>
        </w:rPr>
        <w:t>:</w:t>
      </w:r>
      <w:r w:rsidR="009E6AA5" w:rsidRPr="00B56EC4">
        <w:rPr>
          <w:rFonts w:ascii="Times New Roman" w:hAnsi="Times New Roman" w:cs="Times New Roman"/>
        </w:rPr>
        <w:t xml:space="preserve"> </w:t>
      </w:r>
      <w:r w:rsidRPr="00B56EC4">
        <w:rPr>
          <w:rFonts w:ascii="Times New Roman" w:hAnsi="Times New Roman" w:cs="Times New Roman"/>
        </w:rPr>
        <w:t>64-65</w:t>
      </w:r>
      <w:r>
        <w:rPr>
          <w:rFonts w:ascii="Times New Roman" w:hAnsi="Times New Roman" w:cs="Times New Roman"/>
        </w:rPr>
        <w:t>).</w:t>
      </w:r>
    </w:p>
    <w:p w14:paraId="510C55A5" w14:textId="77777777" w:rsidR="000B1D8C" w:rsidRPr="004A5764" w:rsidRDefault="000B1D8C" w:rsidP="00707629">
      <w:pPr>
        <w:ind w:left="708"/>
        <w:rPr>
          <w:rFonts w:ascii="Times New Roman" w:hAnsi="Times New Roman" w:cs="Times New Roman"/>
          <w:sz w:val="22"/>
          <w:szCs w:val="22"/>
        </w:rPr>
      </w:pPr>
    </w:p>
    <w:p w14:paraId="613E6A5D" w14:textId="2B2D36D4" w:rsidR="000B1D8C" w:rsidRDefault="000B1D8C" w:rsidP="00707629">
      <w:pPr>
        <w:ind w:firstLine="0"/>
        <w:contextualSpacing/>
        <w:rPr>
          <w:rFonts w:ascii="Times New Roman" w:hAnsi="Times New Roman" w:cs="Times New Roman"/>
        </w:rPr>
      </w:pPr>
      <w:r>
        <w:rPr>
          <w:rFonts w:ascii="Times New Roman" w:hAnsi="Times New Roman" w:cs="Times New Roman"/>
        </w:rPr>
        <w:t xml:space="preserve">This is how Goethe describes Italians in his </w:t>
      </w:r>
      <w:r w:rsidRPr="00442AA9">
        <w:rPr>
          <w:rFonts w:ascii="Times New Roman" w:hAnsi="Times New Roman" w:cs="Times New Roman"/>
          <w:i/>
          <w:iCs/>
        </w:rPr>
        <w:t>Italian Journey</w:t>
      </w:r>
      <w:r>
        <w:rPr>
          <w:rFonts w:ascii="Times New Roman" w:hAnsi="Times New Roman" w:cs="Times New Roman"/>
        </w:rPr>
        <w:t xml:space="preserve"> (</w:t>
      </w:r>
      <w:proofErr w:type="spellStart"/>
      <w:r w:rsidRPr="00C364A3">
        <w:rPr>
          <w:rFonts w:ascii="Times New Roman" w:hAnsi="Times New Roman" w:cs="Times New Roman"/>
          <w:i/>
          <w:iCs/>
        </w:rPr>
        <w:t>Italienische</w:t>
      </w:r>
      <w:proofErr w:type="spellEnd"/>
      <w:r w:rsidRPr="00C364A3">
        <w:rPr>
          <w:rFonts w:ascii="Times New Roman" w:hAnsi="Times New Roman" w:cs="Times New Roman"/>
          <w:i/>
          <w:iCs/>
        </w:rPr>
        <w:t xml:space="preserve"> Reise</w:t>
      </w:r>
      <w:r>
        <w:rPr>
          <w:rFonts w:ascii="Times New Roman" w:hAnsi="Times New Roman" w:cs="Times New Roman"/>
        </w:rPr>
        <w:t>, 1816-29), in which his perspective</w:t>
      </w:r>
      <w:r w:rsidRPr="008A340C">
        <w:rPr>
          <w:rFonts w:ascii="Times New Roman" w:hAnsi="Times New Roman" w:cs="Times New Roman"/>
        </w:rPr>
        <w:t xml:space="preserve"> </w:t>
      </w:r>
      <w:r>
        <w:rPr>
          <w:rFonts w:ascii="Times New Roman" w:hAnsi="Times New Roman" w:cs="Times New Roman"/>
        </w:rPr>
        <w:t xml:space="preserve">is perhaps </w:t>
      </w:r>
      <w:r w:rsidRPr="008A340C">
        <w:rPr>
          <w:rFonts w:ascii="Times New Roman" w:hAnsi="Times New Roman" w:cs="Times New Roman"/>
        </w:rPr>
        <w:t>more Neoclassical than Romantic</w:t>
      </w:r>
      <w:r>
        <w:rPr>
          <w:rFonts w:ascii="Times New Roman" w:hAnsi="Times New Roman" w:cs="Times New Roman"/>
        </w:rPr>
        <w:t>. Goethe blatantly c</w:t>
      </w:r>
      <w:r w:rsidRPr="008A340C">
        <w:rPr>
          <w:rFonts w:ascii="Times New Roman" w:hAnsi="Times New Roman" w:cs="Times New Roman"/>
        </w:rPr>
        <w:t>onnect</w:t>
      </w:r>
      <w:r>
        <w:rPr>
          <w:rFonts w:ascii="Times New Roman" w:hAnsi="Times New Roman" w:cs="Times New Roman"/>
        </w:rPr>
        <w:t>s</w:t>
      </w:r>
      <w:r w:rsidRPr="008A340C">
        <w:rPr>
          <w:rFonts w:ascii="Times New Roman" w:hAnsi="Times New Roman" w:cs="Times New Roman"/>
        </w:rPr>
        <w:t xml:space="preserve"> </w:t>
      </w:r>
      <w:r>
        <w:rPr>
          <w:rFonts w:ascii="Times New Roman" w:hAnsi="Times New Roman" w:cs="Times New Roman"/>
        </w:rPr>
        <w:t xml:space="preserve">what he perceived to be </w:t>
      </w:r>
      <w:r w:rsidR="00F45011">
        <w:rPr>
          <w:rFonts w:ascii="Times New Roman" w:hAnsi="Times New Roman" w:cs="Times New Roman"/>
        </w:rPr>
        <w:t xml:space="preserve">the </w:t>
      </w:r>
      <w:r>
        <w:rPr>
          <w:rFonts w:ascii="Times New Roman" w:hAnsi="Times New Roman" w:cs="Times New Roman"/>
        </w:rPr>
        <w:t>Italians</w:t>
      </w:r>
      <w:r w:rsidR="00F45011">
        <w:rPr>
          <w:rFonts w:ascii="Times New Roman" w:hAnsi="Times New Roman" w:cs="Times New Roman"/>
        </w:rPr>
        <w:t>’</w:t>
      </w:r>
      <w:r>
        <w:rPr>
          <w:rFonts w:ascii="Times New Roman" w:hAnsi="Times New Roman" w:cs="Times New Roman"/>
        </w:rPr>
        <w:t xml:space="preserve"> </w:t>
      </w:r>
      <w:r w:rsidRPr="008A340C">
        <w:rPr>
          <w:rFonts w:ascii="Times New Roman" w:hAnsi="Times New Roman" w:cs="Times New Roman"/>
        </w:rPr>
        <w:t xml:space="preserve">propensity for murder to </w:t>
      </w:r>
      <w:r>
        <w:rPr>
          <w:rFonts w:ascii="Times New Roman" w:hAnsi="Times New Roman" w:cs="Times New Roman"/>
        </w:rPr>
        <w:t xml:space="preserve">the </w:t>
      </w:r>
      <w:proofErr w:type="spellStart"/>
      <w:r>
        <w:rPr>
          <w:rFonts w:ascii="Times New Roman" w:hAnsi="Times New Roman" w:cs="Times New Roman"/>
        </w:rPr>
        <w:t>illiberality</w:t>
      </w:r>
      <w:proofErr w:type="spellEnd"/>
      <w:r>
        <w:rPr>
          <w:rFonts w:ascii="Times New Roman" w:hAnsi="Times New Roman" w:cs="Times New Roman"/>
        </w:rPr>
        <w:t xml:space="preserve"> of the Papal power and the </w:t>
      </w:r>
      <w:r w:rsidRPr="008A340C">
        <w:rPr>
          <w:rFonts w:ascii="Times New Roman" w:hAnsi="Times New Roman" w:cs="Times New Roman"/>
        </w:rPr>
        <w:t>Catholic faith</w:t>
      </w:r>
      <w:r>
        <w:rPr>
          <w:rFonts w:ascii="Times New Roman" w:hAnsi="Times New Roman" w:cs="Times New Roman"/>
        </w:rPr>
        <w:t xml:space="preserve">. </w:t>
      </w:r>
      <w:r w:rsidR="00F45011">
        <w:rPr>
          <w:rFonts w:ascii="Times New Roman" w:hAnsi="Times New Roman" w:cs="Times New Roman"/>
        </w:rPr>
        <w:t>S</w:t>
      </w:r>
      <w:r>
        <w:rPr>
          <w:rFonts w:ascii="Times New Roman" w:hAnsi="Times New Roman" w:cs="Times New Roman"/>
        </w:rPr>
        <w:t xml:space="preserve">imilar disparaging accounts appear in other Romantic travel writings. Both </w:t>
      </w:r>
      <w:r w:rsidRPr="008A340C">
        <w:rPr>
          <w:rFonts w:ascii="Times New Roman" w:hAnsi="Times New Roman" w:cs="Times New Roman"/>
        </w:rPr>
        <w:t>Shelley and Byron exploit</w:t>
      </w:r>
      <w:r>
        <w:rPr>
          <w:rFonts w:ascii="Times New Roman" w:hAnsi="Times New Roman" w:cs="Times New Roman"/>
        </w:rPr>
        <w:t>ed</w:t>
      </w:r>
      <w:r w:rsidRPr="008A340C">
        <w:rPr>
          <w:rFonts w:ascii="Times New Roman" w:hAnsi="Times New Roman" w:cs="Times New Roman"/>
        </w:rPr>
        <w:t xml:space="preserve"> the </w:t>
      </w:r>
      <w:r w:rsidRPr="00DF37AC">
        <w:rPr>
          <w:rFonts w:ascii="Times New Roman" w:hAnsi="Times New Roman" w:cs="Times New Roman"/>
        </w:rPr>
        <w:t xml:space="preserve">trope </w:t>
      </w:r>
      <w:r w:rsidRPr="008A340C">
        <w:rPr>
          <w:rFonts w:ascii="Times New Roman" w:hAnsi="Times New Roman" w:cs="Times New Roman"/>
        </w:rPr>
        <w:t xml:space="preserve">of </w:t>
      </w:r>
      <w:r w:rsidRPr="00CE4A2D">
        <w:rPr>
          <w:rFonts w:ascii="Times New Roman" w:hAnsi="Times New Roman" w:cs="Times New Roman"/>
        </w:rPr>
        <w:t>Italy as a collective sepulchre</w:t>
      </w:r>
      <w:r>
        <w:rPr>
          <w:rFonts w:ascii="Times New Roman" w:hAnsi="Times New Roman" w:cs="Times New Roman"/>
        </w:rPr>
        <w:t xml:space="preserve"> and as a primitive civilization</w:t>
      </w:r>
      <w:r w:rsidRPr="008A340C">
        <w:rPr>
          <w:rFonts w:ascii="Times New Roman" w:hAnsi="Times New Roman" w:cs="Times New Roman"/>
        </w:rPr>
        <w:t xml:space="preserve"> </w:t>
      </w:r>
      <w:r>
        <w:rPr>
          <w:rFonts w:ascii="Times New Roman" w:hAnsi="Times New Roman" w:cs="Times New Roman"/>
        </w:rPr>
        <w:t>at some stage in their careers, as did</w:t>
      </w:r>
      <w:r w:rsidRPr="008A340C">
        <w:rPr>
          <w:rFonts w:ascii="Times New Roman" w:hAnsi="Times New Roman" w:cs="Times New Roman"/>
        </w:rPr>
        <w:t xml:space="preserve"> </w:t>
      </w:r>
      <w:r>
        <w:rPr>
          <w:rFonts w:ascii="Times New Roman" w:hAnsi="Times New Roman" w:cs="Times New Roman"/>
        </w:rPr>
        <w:t xml:space="preserve">Leigh </w:t>
      </w:r>
      <w:r w:rsidRPr="008A340C">
        <w:rPr>
          <w:rFonts w:ascii="Times New Roman" w:hAnsi="Times New Roman" w:cs="Times New Roman"/>
        </w:rPr>
        <w:t>Hunt</w:t>
      </w:r>
      <w:r>
        <w:rPr>
          <w:rFonts w:ascii="Times New Roman" w:hAnsi="Times New Roman" w:cs="Times New Roman"/>
        </w:rPr>
        <w:t xml:space="preserve"> in his Italian travelogue published in</w:t>
      </w:r>
      <w:r w:rsidRPr="00A27400">
        <w:rPr>
          <w:rFonts w:ascii="Times New Roman" w:hAnsi="Times New Roman" w:cs="Times New Roman"/>
          <w:i/>
          <w:iCs/>
        </w:rPr>
        <w:t xml:space="preserve"> The Liberal</w:t>
      </w:r>
      <w:r>
        <w:rPr>
          <w:rFonts w:ascii="Times New Roman" w:hAnsi="Times New Roman" w:cs="Times New Roman"/>
        </w:rPr>
        <w:t xml:space="preserve">. Romantic travellers perpetuated the longstanding cliché about Italy as “a privileged didactic forum” (Luzzi </w:t>
      </w:r>
      <w:r w:rsidR="009E6AA5">
        <w:rPr>
          <w:rFonts w:ascii="Times New Roman" w:hAnsi="Times New Roman" w:cs="Times New Roman"/>
        </w:rPr>
        <w:t xml:space="preserve">2002: </w:t>
      </w:r>
      <w:r>
        <w:rPr>
          <w:rFonts w:ascii="Times New Roman" w:hAnsi="Times New Roman" w:cs="Times New Roman"/>
        </w:rPr>
        <w:t xml:space="preserve">61) and were primarily responsible for disseminating the dichotomy between a vital ancient country and a moribund modern one. They reiterated the stereotype of the effeminacy of the Italian character, ascribing </w:t>
      </w:r>
      <w:r w:rsidR="006A4633">
        <w:rPr>
          <w:rFonts w:ascii="Times New Roman" w:hAnsi="Times New Roman" w:cs="Times New Roman"/>
        </w:rPr>
        <w:t xml:space="preserve">the </w:t>
      </w:r>
      <w:r>
        <w:rPr>
          <w:rFonts w:ascii="Times New Roman" w:hAnsi="Times New Roman" w:cs="Times New Roman"/>
        </w:rPr>
        <w:t xml:space="preserve">people’s weak sense of morality to the lack of an organized society and a discernible public sphere. </w:t>
      </w:r>
    </w:p>
    <w:p w14:paraId="3283604E" w14:textId="6FA93592" w:rsidR="000B1D8C" w:rsidRDefault="000B1D8C" w:rsidP="00707629">
      <w:pPr>
        <w:ind w:firstLine="708"/>
        <w:contextualSpacing/>
        <w:rPr>
          <w:rFonts w:ascii="Times New Roman" w:hAnsi="Times New Roman" w:cs="Times New Roman"/>
        </w:rPr>
      </w:pPr>
      <w:r>
        <w:rPr>
          <w:rFonts w:ascii="Times New Roman" w:hAnsi="Times New Roman" w:cs="Times New Roman"/>
        </w:rPr>
        <w:t xml:space="preserve">However, from a different perspective, </w:t>
      </w:r>
      <w:r w:rsidR="00867A60">
        <w:rPr>
          <w:rFonts w:ascii="Times New Roman" w:hAnsi="Times New Roman" w:cs="Times New Roman"/>
        </w:rPr>
        <w:t>t</w:t>
      </w:r>
      <w:r>
        <w:rPr>
          <w:rFonts w:ascii="Times New Roman" w:hAnsi="Times New Roman" w:cs="Times New Roman"/>
        </w:rPr>
        <w:t xml:space="preserve">he </w:t>
      </w:r>
      <w:r w:rsidRPr="0027246A">
        <w:rPr>
          <w:rFonts w:ascii="Times New Roman" w:hAnsi="Times New Roman" w:cs="Times New Roman"/>
        </w:rPr>
        <w:t>private codes of hono</w:t>
      </w:r>
      <w:r>
        <w:rPr>
          <w:rFonts w:ascii="Times New Roman" w:hAnsi="Times New Roman" w:cs="Times New Roman"/>
        </w:rPr>
        <w:t>u</w:t>
      </w:r>
      <w:r w:rsidRPr="0027246A">
        <w:rPr>
          <w:rFonts w:ascii="Times New Roman" w:hAnsi="Times New Roman" w:cs="Times New Roman"/>
        </w:rPr>
        <w:t>r</w:t>
      </w:r>
      <w:r>
        <w:rPr>
          <w:rFonts w:ascii="Times New Roman" w:hAnsi="Times New Roman" w:cs="Times New Roman"/>
        </w:rPr>
        <w:t xml:space="preserve"> upheld by Italians (and by other Southern Catholic peoples) </w:t>
      </w:r>
      <w:r w:rsidR="00867A60">
        <w:rPr>
          <w:rFonts w:ascii="Times New Roman" w:hAnsi="Times New Roman" w:cs="Times New Roman"/>
        </w:rPr>
        <w:t xml:space="preserve">appeared </w:t>
      </w:r>
      <w:r>
        <w:rPr>
          <w:rFonts w:ascii="Times New Roman" w:hAnsi="Times New Roman" w:cs="Times New Roman"/>
        </w:rPr>
        <w:t>as a sign of vigour and creativity, a</w:t>
      </w:r>
      <w:r w:rsidRPr="0027246A">
        <w:rPr>
          <w:rFonts w:ascii="Times New Roman" w:hAnsi="Times New Roman" w:cs="Times New Roman"/>
        </w:rPr>
        <w:t xml:space="preserve"> positive antidote to </w:t>
      </w:r>
      <w:r>
        <w:rPr>
          <w:rFonts w:ascii="Times New Roman" w:hAnsi="Times New Roman" w:cs="Times New Roman"/>
        </w:rPr>
        <w:t xml:space="preserve">the </w:t>
      </w:r>
      <w:r w:rsidRPr="0027246A">
        <w:rPr>
          <w:rFonts w:ascii="Times New Roman" w:hAnsi="Times New Roman" w:cs="Times New Roman"/>
        </w:rPr>
        <w:t xml:space="preserve">passive reliance on official legal </w:t>
      </w:r>
      <w:r>
        <w:rPr>
          <w:rFonts w:ascii="Times New Roman" w:hAnsi="Times New Roman" w:cs="Times New Roman"/>
        </w:rPr>
        <w:t xml:space="preserve">and cultural </w:t>
      </w:r>
      <w:r w:rsidRPr="0027246A">
        <w:rPr>
          <w:rFonts w:ascii="Times New Roman" w:hAnsi="Times New Roman" w:cs="Times New Roman"/>
        </w:rPr>
        <w:t>discourse practised by Northern Europeans</w:t>
      </w:r>
      <w:r>
        <w:rPr>
          <w:rFonts w:ascii="Times New Roman" w:hAnsi="Times New Roman" w:cs="Times New Roman"/>
        </w:rPr>
        <w:t>. Germaine</w:t>
      </w:r>
      <w:r w:rsidRPr="00DF305C">
        <w:rPr>
          <w:rFonts w:ascii="Times New Roman" w:hAnsi="Times New Roman" w:cs="Times New Roman"/>
        </w:rPr>
        <w:t xml:space="preserve"> </w:t>
      </w:r>
      <w:r>
        <w:rPr>
          <w:rFonts w:ascii="Times New Roman" w:hAnsi="Times New Roman" w:cs="Times New Roman"/>
        </w:rPr>
        <w:t>d</w:t>
      </w:r>
      <w:r w:rsidRPr="00DF305C">
        <w:rPr>
          <w:rFonts w:ascii="Times New Roman" w:hAnsi="Times New Roman" w:cs="Times New Roman"/>
        </w:rPr>
        <w:t>e Sta</w:t>
      </w:r>
      <w:r>
        <w:rPr>
          <w:rFonts w:ascii="Times New Roman" w:hAnsi="Times New Roman" w:cs="Times New Roman"/>
        </w:rPr>
        <w:t>ë</w:t>
      </w:r>
      <w:r w:rsidRPr="00DF305C">
        <w:rPr>
          <w:rFonts w:ascii="Times New Roman" w:hAnsi="Times New Roman" w:cs="Times New Roman"/>
        </w:rPr>
        <w:t>l</w:t>
      </w:r>
      <w:r>
        <w:rPr>
          <w:rFonts w:ascii="Times New Roman" w:hAnsi="Times New Roman" w:cs="Times New Roman"/>
        </w:rPr>
        <w:t xml:space="preserve">’s best-selling novel </w:t>
      </w:r>
      <w:r w:rsidRPr="00EC085E">
        <w:rPr>
          <w:rFonts w:ascii="Times New Roman" w:hAnsi="Times New Roman" w:cs="Times New Roman"/>
          <w:i/>
          <w:iCs/>
        </w:rPr>
        <w:t xml:space="preserve">Corinne, </w:t>
      </w:r>
      <w:proofErr w:type="spellStart"/>
      <w:r w:rsidRPr="00EC085E">
        <w:rPr>
          <w:rFonts w:ascii="Times New Roman" w:hAnsi="Times New Roman" w:cs="Times New Roman"/>
          <w:i/>
          <w:iCs/>
        </w:rPr>
        <w:t>ou</w:t>
      </w:r>
      <w:proofErr w:type="spellEnd"/>
      <w:r w:rsidRPr="00EC085E">
        <w:rPr>
          <w:rFonts w:ascii="Times New Roman" w:hAnsi="Times New Roman" w:cs="Times New Roman"/>
          <w:i/>
          <w:iCs/>
        </w:rPr>
        <w:t xml:space="preserve"> </w:t>
      </w:r>
      <w:proofErr w:type="spellStart"/>
      <w:r w:rsidRPr="00EC085E">
        <w:rPr>
          <w:rFonts w:ascii="Times New Roman" w:hAnsi="Times New Roman" w:cs="Times New Roman"/>
          <w:i/>
          <w:iCs/>
        </w:rPr>
        <w:t>l’Italie</w:t>
      </w:r>
      <w:proofErr w:type="spellEnd"/>
      <w:r>
        <w:rPr>
          <w:rFonts w:ascii="Times New Roman" w:hAnsi="Times New Roman" w:cs="Times New Roman"/>
        </w:rPr>
        <w:t xml:space="preserve"> (1807) is a case in point, as it employs the heroine</w:t>
      </w:r>
      <w:r w:rsidR="00D617A1">
        <w:rPr>
          <w:rFonts w:ascii="Times New Roman" w:hAnsi="Times New Roman" w:cs="Times New Roman"/>
        </w:rPr>
        <w:t xml:space="preserve">’s Anglo-Italian affiliations </w:t>
      </w:r>
      <w:r>
        <w:rPr>
          <w:rFonts w:ascii="Times New Roman" w:hAnsi="Times New Roman" w:cs="Times New Roman"/>
        </w:rPr>
        <w:t>to advance the opinion that the Italian national character was the cradle of artistic imagination and intense emotions. D</w:t>
      </w:r>
      <w:r w:rsidRPr="00DF305C">
        <w:rPr>
          <w:rFonts w:ascii="Times New Roman" w:hAnsi="Times New Roman" w:cs="Times New Roman"/>
        </w:rPr>
        <w:t>e Sta</w:t>
      </w:r>
      <w:r>
        <w:rPr>
          <w:rFonts w:ascii="Times New Roman" w:hAnsi="Times New Roman" w:cs="Times New Roman"/>
        </w:rPr>
        <w:t>ë</w:t>
      </w:r>
      <w:r w:rsidRPr="00DF305C">
        <w:rPr>
          <w:rFonts w:ascii="Times New Roman" w:hAnsi="Times New Roman" w:cs="Times New Roman"/>
        </w:rPr>
        <w:t>l</w:t>
      </w:r>
      <w:r>
        <w:rPr>
          <w:rFonts w:ascii="Times New Roman" w:hAnsi="Times New Roman" w:cs="Times New Roman"/>
        </w:rPr>
        <w:t xml:space="preserve"> extensively draws on the contrast between North and South inaugurated by the rudimentary climatology of the Enlightenment and compares Italy’s intoxicating cultural atmosphere, epitomized by the charming </w:t>
      </w:r>
      <w:r w:rsidR="004227B4">
        <w:rPr>
          <w:rFonts w:ascii="Times New Roman" w:hAnsi="Times New Roman" w:cs="Times New Roman"/>
        </w:rPr>
        <w:t xml:space="preserve">titular </w:t>
      </w:r>
      <w:proofErr w:type="spellStart"/>
      <w:r w:rsidRPr="007D10EB">
        <w:rPr>
          <w:rFonts w:ascii="Times New Roman" w:hAnsi="Times New Roman" w:cs="Times New Roman"/>
          <w:i/>
          <w:iCs/>
        </w:rPr>
        <w:t>improvisatrice</w:t>
      </w:r>
      <w:proofErr w:type="spellEnd"/>
      <w:r w:rsidRPr="007D10EB">
        <w:rPr>
          <w:rFonts w:ascii="Times New Roman" w:hAnsi="Times New Roman" w:cs="Times New Roman"/>
        </w:rPr>
        <w:t>,</w:t>
      </w:r>
      <w:r>
        <w:rPr>
          <w:rFonts w:ascii="Times New Roman" w:hAnsi="Times New Roman" w:cs="Times New Roman"/>
        </w:rPr>
        <w:t xml:space="preserve"> </w:t>
      </w:r>
      <w:r w:rsidRPr="00556D40">
        <w:rPr>
          <w:rFonts w:ascii="Times New Roman" w:hAnsi="Times New Roman" w:cs="Times New Roman"/>
        </w:rPr>
        <w:t>to</w:t>
      </w:r>
      <w:r>
        <w:rPr>
          <w:rFonts w:ascii="Times New Roman" w:hAnsi="Times New Roman" w:cs="Times New Roman"/>
        </w:rPr>
        <w:t xml:space="preserve"> the rigid and opinionated attitude of her British lover, whose dependence on family prejudice ends up causing Corinne’s fatal end.  </w:t>
      </w:r>
    </w:p>
    <w:p w14:paraId="7512671A" w14:textId="41B96FEA" w:rsidR="000B1D8C" w:rsidRDefault="000B1D8C" w:rsidP="00707629">
      <w:pPr>
        <w:ind w:firstLine="708"/>
        <w:contextualSpacing/>
        <w:rPr>
          <w:rFonts w:ascii="Times New Roman" w:hAnsi="Times New Roman" w:cs="Times New Roman"/>
        </w:rPr>
      </w:pPr>
      <w:r>
        <w:rPr>
          <w:rFonts w:ascii="Times New Roman" w:hAnsi="Times New Roman" w:cs="Times New Roman"/>
        </w:rPr>
        <w:t xml:space="preserve">On opposite grounds, the Italian expatriate Ugo </w:t>
      </w:r>
      <w:r w:rsidRPr="008A340C">
        <w:rPr>
          <w:rFonts w:ascii="Times New Roman" w:hAnsi="Times New Roman" w:cs="Times New Roman"/>
        </w:rPr>
        <w:t>Foscolo</w:t>
      </w:r>
      <w:r>
        <w:rPr>
          <w:rFonts w:ascii="Times New Roman" w:hAnsi="Times New Roman" w:cs="Times New Roman"/>
        </w:rPr>
        <w:t xml:space="preserve"> </w:t>
      </w:r>
      <w:r w:rsidRPr="008A340C">
        <w:rPr>
          <w:rFonts w:ascii="Times New Roman" w:hAnsi="Times New Roman" w:cs="Times New Roman"/>
        </w:rPr>
        <w:t>criti</w:t>
      </w:r>
      <w:r>
        <w:rPr>
          <w:rFonts w:ascii="Times New Roman" w:hAnsi="Times New Roman" w:cs="Times New Roman"/>
        </w:rPr>
        <w:t>cized</w:t>
      </w:r>
      <w:r w:rsidRPr="008A340C">
        <w:rPr>
          <w:rFonts w:ascii="Times New Roman" w:hAnsi="Times New Roman" w:cs="Times New Roman"/>
        </w:rPr>
        <w:t xml:space="preserve"> th</w:t>
      </w:r>
      <w:r>
        <w:rPr>
          <w:rFonts w:ascii="Times New Roman" w:hAnsi="Times New Roman" w:cs="Times New Roman"/>
        </w:rPr>
        <w:t>e</w:t>
      </w:r>
      <w:r w:rsidRPr="008A340C">
        <w:rPr>
          <w:rFonts w:ascii="Times New Roman" w:hAnsi="Times New Roman" w:cs="Times New Roman"/>
        </w:rPr>
        <w:t xml:space="preserve"> </w:t>
      </w:r>
      <w:r>
        <w:rPr>
          <w:rFonts w:ascii="Times New Roman" w:hAnsi="Times New Roman" w:cs="Times New Roman"/>
        </w:rPr>
        <w:t>discourse based on</w:t>
      </w:r>
      <w:r w:rsidRPr="008A340C">
        <w:rPr>
          <w:rFonts w:ascii="Times New Roman" w:hAnsi="Times New Roman" w:cs="Times New Roman"/>
        </w:rPr>
        <w:t xml:space="preserve"> national stereotyping</w:t>
      </w:r>
      <w:r>
        <w:rPr>
          <w:rFonts w:ascii="Times New Roman" w:hAnsi="Times New Roman" w:cs="Times New Roman"/>
        </w:rPr>
        <w:t xml:space="preserve"> upheld by de</w:t>
      </w:r>
      <w:r w:rsidRPr="00961698">
        <w:rPr>
          <w:rFonts w:ascii="Times New Roman" w:hAnsi="Times New Roman" w:cs="Times New Roman"/>
        </w:rPr>
        <w:t xml:space="preserve"> </w:t>
      </w:r>
      <w:r w:rsidRPr="00DF305C">
        <w:rPr>
          <w:rFonts w:ascii="Times New Roman" w:hAnsi="Times New Roman" w:cs="Times New Roman"/>
        </w:rPr>
        <w:t>Sta</w:t>
      </w:r>
      <w:r>
        <w:rPr>
          <w:rFonts w:ascii="Times New Roman" w:hAnsi="Times New Roman" w:cs="Times New Roman"/>
        </w:rPr>
        <w:t>ë</w:t>
      </w:r>
      <w:r w:rsidRPr="00DF305C">
        <w:rPr>
          <w:rFonts w:ascii="Times New Roman" w:hAnsi="Times New Roman" w:cs="Times New Roman"/>
        </w:rPr>
        <w:t>l</w:t>
      </w:r>
      <w:r>
        <w:rPr>
          <w:rFonts w:ascii="Times New Roman" w:hAnsi="Times New Roman" w:cs="Times New Roman"/>
        </w:rPr>
        <w:t xml:space="preserve"> and popularised through travel writing. The poet </w:t>
      </w:r>
      <w:r w:rsidRPr="008A340C">
        <w:rPr>
          <w:rFonts w:ascii="Times New Roman" w:hAnsi="Times New Roman" w:cs="Times New Roman"/>
        </w:rPr>
        <w:t>advocat</w:t>
      </w:r>
      <w:r>
        <w:rPr>
          <w:rFonts w:ascii="Times New Roman" w:hAnsi="Times New Roman" w:cs="Times New Roman"/>
        </w:rPr>
        <w:t>ed</w:t>
      </w:r>
      <w:r w:rsidRPr="008A340C">
        <w:rPr>
          <w:rFonts w:ascii="Times New Roman" w:hAnsi="Times New Roman" w:cs="Times New Roman"/>
        </w:rPr>
        <w:t xml:space="preserve"> a</w:t>
      </w:r>
      <w:r w:rsidR="004227B4">
        <w:rPr>
          <w:rFonts w:ascii="Times New Roman" w:hAnsi="Times New Roman" w:cs="Times New Roman"/>
        </w:rPr>
        <w:t>n</w:t>
      </w:r>
      <w:r w:rsidRPr="008A340C">
        <w:rPr>
          <w:rFonts w:ascii="Times New Roman" w:hAnsi="Times New Roman" w:cs="Times New Roman"/>
        </w:rPr>
        <w:t xml:space="preserve"> anthropology </w:t>
      </w:r>
      <w:r w:rsidR="004227B4">
        <w:rPr>
          <w:rFonts w:ascii="Times New Roman" w:hAnsi="Times New Roman" w:cs="Times New Roman"/>
        </w:rPr>
        <w:t>based on Giambattista Vico’s theorizations, which</w:t>
      </w:r>
      <w:r w:rsidR="004227B4" w:rsidRPr="008A340C">
        <w:rPr>
          <w:rFonts w:ascii="Times New Roman" w:hAnsi="Times New Roman" w:cs="Times New Roman"/>
        </w:rPr>
        <w:t xml:space="preserve"> </w:t>
      </w:r>
      <w:r w:rsidRPr="008A340C">
        <w:rPr>
          <w:rFonts w:ascii="Times New Roman" w:hAnsi="Times New Roman" w:cs="Times New Roman"/>
        </w:rPr>
        <w:t>promoted a method for comparing nations</w:t>
      </w:r>
      <w:r>
        <w:rPr>
          <w:rFonts w:ascii="Times New Roman" w:hAnsi="Times New Roman" w:cs="Times New Roman"/>
        </w:rPr>
        <w:t xml:space="preserve"> on equal terms,</w:t>
      </w:r>
      <w:r w:rsidRPr="008A340C">
        <w:rPr>
          <w:rFonts w:ascii="Times New Roman" w:hAnsi="Times New Roman" w:cs="Times New Roman"/>
        </w:rPr>
        <w:t xml:space="preserve"> instead of classifying them according to </w:t>
      </w:r>
      <w:r w:rsidR="0086522B">
        <w:rPr>
          <w:rFonts w:ascii="Times New Roman" w:hAnsi="Times New Roman" w:cs="Times New Roman"/>
        </w:rPr>
        <w:t xml:space="preserve">ethnocentric </w:t>
      </w:r>
      <w:r w:rsidRPr="008A340C">
        <w:rPr>
          <w:rFonts w:ascii="Times New Roman" w:hAnsi="Times New Roman" w:cs="Times New Roman"/>
        </w:rPr>
        <w:t>hermeneutic protocols</w:t>
      </w:r>
      <w:r>
        <w:rPr>
          <w:rFonts w:ascii="Times New Roman" w:hAnsi="Times New Roman" w:cs="Times New Roman"/>
        </w:rPr>
        <w:t>. In his</w:t>
      </w:r>
      <w:r w:rsidRPr="008A340C">
        <w:rPr>
          <w:rFonts w:ascii="Times New Roman" w:hAnsi="Times New Roman" w:cs="Times New Roman"/>
        </w:rPr>
        <w:t xml:space="preserve"> first </w:t>
      </w:r>
      <w:r>
        <w:rPr>
          <w:rFonts w:ascii="Times New Roman" w:hAnsi="Times New Roman" w:cs="Times New Roman"/>
        </w:rPr>
        <w:t>work</w:t>
      </w:r>
      <w:r w:rsidRPr="008A340C">
        <w:rPr>
          <w:rFonts w:ascii="Times New Roman" w:hAnsi="Times New Roman" w:cs="Times New Roman"/>
        </w:rPr>
        <w:t xml:space="preserve"> as a</w:t>
      </w:r>
      <w:r>
        <w:rPr>
          <w:rFonts w:ascii="Times New Roman" w:hAnsi="Times New Roman" w:cs="Times New Roman"/>
        </w:rPr>
        <w:t xml:space="preserve"> London</w:t>
      </w:r>
      <w:r w:rsidRPr="008A340C">
        <w:rPr>
          <w:rFonts w:ascii="Times New Roman" w:hAnsi="Times New Roman" w:cs="Times New Roman"/>
        </w:rPr>
        <w:t xml:space="preserve"> exil</w:t>
      </w:r>
      <w:r>
        <w:rPr>
          <w:rFonts w:ascii="Times New Roman" w:hAnsi="Times New Roman" w:cs="Times New Roman"/>
        </w:rPr>
        <w:t>e</w:t>
      </w:r>
      <w:r>
        <w:rPr>
          <w:rFonts w:ascii="Times New Roman" w:hAnsi="Times New Roman" w:cs="Times New Roman"/>
          <w:i/>
          <w:iCs/>
        </w:rPr>
        <w:t xml:space="preserve">, </w:t>
      </w:r>
      <w:proofErr w:type="spellStart"/>
      <w:r w:rsidRPr="00961698">
        <w:rPr>
          <w:rFonts w:ascii="Times New Roman" w:hAnsi="Times New Roman" w:cs="Times New Roman"/>
          <w:i/>
          <w:iCs/>
        </w:rPr>
        <w:t>Lettere</w:t>
      </w:r>
      <w:proofErr w:type="spellEnd"/>
      <w:r w:rsidRPr="00961698">
        <w:rPr>
          <w:rFonts w:ascii="Times New Roman" w:hAnsi="Times New Roman" w:cs="Times New Roman"/>
          <w:i/>
          <w:iCs/>
        </w:rPr>
        <w:t xml:space="preserve"> </w:t>
      </w:r>
      <w:proofErr w:type="spellStart"/>
      <w:r w:rsidRPr="00961698">
        <w:rPr>
          <w:rFonts w:ascii="Times New Roman" w:hAnsi="Times New Roman" w:cs="Times New Roman"/>
          <w:i/>
          <w:iCs/>
        </w:rPr>
        <w:t>scritte</w:t>
      </w:r>
      <w:proofErr w:type="spellEnd"/>
      <w:r w:rsidRPr="00961698">
        <w:rPr>
          <w:rFonts w:ascii="Times New Roman" w:hAnsi="Times New Roman" w:cs="Times New Roman"/>
          <w:i/>
          <w:iCs/>
        </w:rPr>
        <w:t xml:space="preserve"> </w:t>
      </w:r>
      <w:proofErr w:type="spellStart"/>
      <w:r w:rsidRPr="00961698">
        <w:rPr>
          <w:rFonts w:ascii="Times New Roman" w:hAnsi="Times New Roman" w:cs="Times New Roman"/>
          <w:i/>
          <w:iCs/>
        </w:rPr>
        <w:t>dall’Inghilterra</w:t>
      </w:r>
      <w:proofErr w:type="spellEnd"/>
      <w:r>
        <w:rPr>
          <w:rFonts w:ascii="Times New Roman" w:hAnsi="Times New Roman" w:cs="Times New Roman"/>
        </w:rPr>
        <w:t xml:space="preserve"> (written around 1817</w:t>
      </w:r>
      <w:r w:rsidR="004227B4">
        <w:rPr>
          <w:rFonts w:ascii="Times New Roman" w:hAnsi="Times New Roman" w:cs="Times New Roman"/>
        </w:rPr>
        <w:t>, but</w:t>
      </w:r>
      <w:r>
        <w:rPr>
          <w:rFonts w:ascii="Times New Roman" w:hAnsi="Times New Roman" w:cs="Times New Roman"/>
        </w:rPr>
        <w:t xml:space="preserve"> published in 1975), Foscolo </w:t>
      </w:r>
      <w:r w:rsidRPr="008A340C">
        <w:rPr>
          <w:rFonts w:ascii="Times New Roman" w:hAnsi="Times New Roman" w:cs="Times New Roman"/>
        </w:rPr>
        <w:t>reject</w:t>
      </w:r>
      <w:r>
        <w:rPr>
          <w:rFonts w:ascii="Times New Roman" w:hAnsi="Times New Roman" w:cs="Times New Roman"/>
        </w:rPr>
        <w:t>ed</w:t>
      </w:r>
      <w:r w:rsidRPr="008A340C">
        <w:rPr>
          <w:rFonts w:ascii="Times New Roman" w:hAnsi="Times New Roman" w:cs="Times New Roman"/>
        </w:rPr>
        <w:t xml:space="preserve"> both Rousseau</w:t>
      </w:r>
      <w:r>
        <w:rPr>
          <w:rFonts w:ascii="Times New Roman" w:hAnsi="Times New Roman" w:cs="Times New Roman"/>
        </w:rPr>
        <w:t>’s</w:t>
      </w:r>
      <w:r w:rsidRPr="008A340C">
        <w:rPr>
          <w:rFonts w:ascii="Times New Roman" w:hAnsi="Times New Roman" w:cs="Times New Roman"/>
        </w:rPr>
        <w:t xml:space="preserve"> and Hobbes’s view of man as </w:t>
      </w:r>
      <w:r>
        <w:rPr>
          <w:rFonts w:ascii="Times New Roman" w:hAnsi="Times New Roman" w:cs="Times New Roman"/>
        </w:rPr>
        <w:t xml:space="preserve">an </w:t>
      </w:r>
      <w:r w:rsidRPr="008A340C">
        <w:rPr>
          <w:rFonts w:ascii="Times New Roman" w:hAnsi="Times New Roman" w:cs="Times New Roman"/>
        </w:rPr>
        <w:t xml:space="preserve">abstract </w:t>
      </w:r>
      <w:r>
        <w:rPr>
          <w:rFonts w:ascii="Times New Roman" w:hAnsi="Times New Roman" w:cs="Times New Roman"/>
        </w:rPr>
        <w:t xml:space="preserve">entity </w:t>
      </w:r>
      <w:r w:rsidR="004227B4">
        <w:rPr>
          <w:rFonts w:ascii="Times New Roman" w:hAnsi="Times New Roman" w:cs="Times New Roman"/>
        </w:rPr>
        <w:t xml:space="preserve">and </w:t>
      </w:r>
      <w:r>
        <w:rPr>
          <w:rFonts w:ascii="Times New Roman" w:hAnsi="Times New Roman" w:cs="Times New Roman"/>
        </w:rPr>
        <w:t>instead</w:t>
      </w:r>
      <w:r w:rsidRPr="008A340C">
        <w:rPr>
          <w:rFonts w:ascii="Times New Roman" w:hAnsi="Times New Roman" w:cs="Times New Roman"/>
        </w:rPr>
        <w:t xml:space="preserve"> </w:t>
      </w:r>
      <w:r w:rsidR="004227B4" w:rsidRPr="008A340C">
        <w:rPr>
          <w:rFonts w:ascii="Times New Roman" w:hAnsi="Times New Roman" w:cs="Times New Roman"/>
        </w:rPr>
        <w:t>propos</w:t>
      </w:r>
      <w:r w:rsidR="004227B4">
        <w:rPr>
          <w:rFonts w:ascii="Times New Roman" w:hAnsi="Times New Roman" w:cs="Times New Roman"/>
        </w:rPr>
        <w:t>ed</w:t>
      </w:r>
      <w:r w:rsidR="004227B4" w:rsidRPr="008A340C">
        <w:rPr>
          <w:rFonts w:ascii="Times New Roman" w:hAnsi="Times New Roman" w:cs="Times New Roman"/>
        </w:rPr>
        <w:t xml:space="preserve"> </w:t>
      </w:r>
      <w:r w:rsidRPr="008A340C">
        <w:rPr>
          <w:rFonts w:ascii="Times New Roman" w:hAnsi="Times New Roman" w:cs="Times New Roman"/>
        </w:rPr>
        <w:t>a</w:t>
      </w:r>
      <w:r>
        <w:rPr>
          <w:rFonts w:ascii="Times New Roman" w:hAnsi="Times New Roman" w:cs="Times New Roman"/>
        </w:rPr>
        <w:t xml:space="preserve">n </w:t>
      </w:r>
      <w:r w:rsidRPr="008A340C">
        <w:rPr>
          <w:rFonts w:ascii="Times New Roman" w:hAnsi="Times New Roman" w:cs="Times New Roman"/>
        </w:rPr>
        <w:t xml:space="preserve">empirical approach </w:t>
      </w:r>
      <w:r w:rsidR="001F426F">
        <w:rPr>
          <w:rFonts w:ascii="Times New Roman" w:hAnsi="Times New Roman" w:cs="Times New Roman"/>
        </w:rPr>
        <w:t>to</w:t>
      </w:r>
      <w:r w:rsidR="001F426F" w:rsidRPr="008A340C">
        <w:rPr>
          <w:rFonts w:ascii="Times New Roman" w:hAnsi="Times New Roman" w:cs="Times New Roman"/>
        </w:rPr>
        <w:t xml:space="preserve"> </w:t>
      </w:r>
      <w:r>
        <w:rPr>
          <w:rFonts w:ascii="Times New Roman" w:hAnsi="Times New Roman" w:cs="Times New Roman"/>
        </w:rPr>
        <w:t>assess</w:t>
      </w:r>
      <w:r w:rsidR="001F426F">
        <w:rPr>
          <w:rFonts w:ascii="Times New Roman" w:hAnsi="Times New Roman" w:cs="Times New Roman"/>
        </w:rPr>
        <w:t xml:space="preserve">ing </w:t>
      </w:r>
      <w:r w:rsidR="001F426F" w:rsidRPr="008A340C">
        <w:rPr>
          <w:rFonts w:ascii="Times New Roman" w:hAnsi="Times New Roman" w:cs="Times New Roman"/>
        </w:rPr>
        <w:t>people</w:t>
      </w:r>
      <w:r w:rsidR="001F426F">
        <w:rPr>
          <w:rFonts w:ascii="Times New Roman" w:hAnsi="Times New Roman" w:cs="Times New Roman"/>
        </w:rPr>
        <w:t>s</w:t>
      </w:r>
      <w:r w:rsidR="001F426F" w:rsidRPr="008A340C">
        <w:rPr>
          <w:rFonts w:ascii="Times New Roman" w:hAnsi="Times New Roman" w:cs="Times New Roman"/>
        </w:rPr>
        <w:t xml:space="preserve"> and nations </w:t>
      </w:r>
      <w:r w:rsidRPr="008A340C">
        <w:rPr>
          <w:rFonts w:ascii="Times New Roman" w:hAnsi="Times New Roman" w:cs="Times New Roman"/>
        </w:rPr>
        <w:t xml:space="preserve">according to an idea of </w:t>
      </w:r>
      <w:r>
        <w:rPr>
          <w:rFonts w:ascii="Times New Roman" w:hAnsi="Times New Roman" w:cs="Times New Roman"/>
        </w:rPr>
        <w:t>cyclical history</w:t>
      </w:r>
      <w:r w:rsidRPr="008A340C">
        <w:rPr>
          <w:rFonts w:ascii="Times New Roman" w:hAnsi="Times New Roman" w:cs="Times New Roman"/>
        </w:rPr>
        <w:t xml:space="preserve"> </w:t>
      </w:r>
      <w:r>
        <w:rPr>
          <w:rFonts w:ascii="Times New Roman" w:hAnsi="Times New Roman" w:cs="Times New Roman"/>
        </w:rPr>
        <w:t xml:space="preserve">drawn </w:t>
      </w:r>
      <w:r w:rsidR="001F426F">
        <w:rPr>
          <w:rFonts w:ascii="Times New Roman" w:hAnsi="Times New Roman" w:cs="Times New Roman"/>
        </w:rPr>
        <w:t>on</w:t>
      </w:r>
      <w:r w:rsidR="00277A6E">
        <w:rPr>
          <w:rFonts w:ascii="Times New Roman" w:hAnsi="Times New Roman" w:cs="Times New Roman"/>
        </w:rPr>
        <w:t xml:space="preserve"> </w:t>
      </w:r>
      <w:r w:rsidRPr="008A340C">
        <w:rPr>
          <w:rFonts w:ascii="Times New Roman" w:hAnsi="Times New Roman" w:cs="Times New Roman"/>
        </w:rPr>
        <w:t>Vico</w:t>
      </w:r>
      <w:r>
        <w:rPr>
          <w:rFonts w:ascii="Times New Roman" w:hAnsi="Times New Roman" w:cs="Times New Roman"/>
        </w:rPr>
        <w:t xml:space="preserve">’s </w:t>
      </w:r>
      <w:r>
        <w:rPr>
          <w:rFonts w:ascii="Times New Roman" w:hAnsi="Times New Roman" w:cs="Times New Roman"/>
        </w:rPr>
        <w:lastRenderedPageBreak/>
        <w:t>philosophy. This method eschewed ethnocentrism and</w:t>
      </w:r>
      <w:r w:rsidRPr="008A340C">
        <w:rPr>
          <w:rFonts w:ascii="Times New Roman" w:hAnsi="Times New Roman" w:cs="Times New Roman"/>
        </w:rPr>
        <w:t xml:space="preserve"> </w:t>
      </w:r>
      <w:r>
        <w:rPr>
          <w:rFonts w:ascii="Times New Roman" w:hAnsi="Times New Roman" w:cs="Times New Roman"/>
        </w:rPr>
        <w:t xml:space="preserve">allowed for a flexible and antidogmatic </w:t>
      </w:r>
      <w:r w:rsidRPr="008A340C">
        <w:rPr>
          <w:rFonts w:ascii="Times New Roman" w:hAnsi="Times New Roman" w:cs="Times New Roman"/>
        </w:rPr>
        <w:t>regulat</w:t>
      </w:r>
      <w:r>
        <w:rPr>
          <w:rFonts w:ascii="Times New Roman" w:hAnsi="Times New Roman" w:cs="Times New Roman"/>
        </w:rPr>
        <w:t>ion of</w:t>
      </w:r>
      <w:r w:rsidRPr="008A340C">
        <w:rPr>
          <w:rFonts w:ascii="Times New Roman" w:hAnsi="Times New Roman" w:cs="Times New Roman"/>
        </w:rPr>
        <w:t xml:space="preserve"> cultural difference</w:t>
      </w:r>
      <w:r>
        <w:rPr>
          <w:rFonts w:ascii="Times New Roman" w:hAnsi="Times New Roman" w:cs="Times New Roman"/>
        </w:rPr>
        <w:t xml:space="preserve">. </w:t>
      </w:r>
      <w:r w:rsidRPr="008A340C">
        <w:rPr>
          <w:rFonts w:ascii="Times New Roman" w:hAnsi="Times New Roman" w:cs="Times New Roman"/>
        </w:rPr>
        <w:t xml:space="preserve">Upon </w:t>
      </w:r>
      <w:r>
        <w:rPr>
          <w:rFonts w:ascii="Times New Roman" w:hAnsi="Times New Roman" w:cs="Times New Roman"/>
        </w:rPr>
        <w:t xml:space="preserve">these </w:t>
      </w:r>
      <w:proofErr w:type="spellStart"/>
      <w:r w:rsidRPr="008A340C">
        <w:rPr>
          <w:rFonts w:ascii="Times New Roman" w:hAnsi="Times New Roman" w:cs="Times New Roman"/>
        </w:rPr>
        <w:t>Vichian</w:t>
      </w:r>
      <w:proofErr w:type="spellEnd"/>
      <w:r w:rsidRPr="008A340C">
        <w:rPr>
          <w:rFonts w:ascii="Times New Roman" w:hAnsi="Times New Roman" w:cs="Times New Roman"/>
        </w:rPr>
        <w:t xml:space="preserve"> </w:t>
      </w:r>
      <w:r>
        <w:rPr>
          <w:rFonts w:ascii="Times New Roman" w:hAnsi="Times New Roman" w:cs="Times New Roman"/>
        </w:rPr>
        <w:t>foundations</w:t>
      </w:r>
      <w:r w:rsidRPr="008A340C">
        <w:rPr>
          <w:rFonts w:ascii="Times New Roman" w:hAnsi="Times New Roman" w:cs="Times New Roman"/>
        </w:rPr>
        <w:t xml:space="preserve"> Foscolo </w:t>
      </w:r>
      <w:r>
        <w:rPr>
          <w:rFonts w:ascii="Times New Roman" w:hAnsi="Times New Roman" w:cs="Times New Roman"/>
        </w:rPr>
        <w:t xml:space="preserve">developed </w:t>
      </w:r>
      <w:r w:rsidRPr="008A340C">
        <w:rPr>
          <w:rFonts w:ascii="Times New Roman" w:hAnsi="Times New Roman" w:cs="Times New Roman"/>
        </w:rPr>
        <w:t>his critique of foreign views of Italy</w:t>
      </w:r>
      <w:r>
        <w:rPr>
          <w:rFonts w:ascii="Times New Roman" w:hAnsi="Times New Roman" w:cs="Times New Roman"/>
        </w:rPr>
        <w:t>. A</w:t>
      </w:r>
      <w:r w:rsidRPr="008A340C">
        <w:rPr>
          <w:rFonts w:ascii="Times New Roman" w:hAnsi="Times New Roman" w:cs="Times New Roman"/>
        </w:rPr>
        <w:t xml:space="preserve">gainst the </w:t>
      </w:r>
      <w:r>
        <w:rPr>
          <w:rFonts w:ascii="Times New Roman" w:hAnsi="Times New Roman" w:cs="Times New Roman"/>
        </w:rPr>
        <w:t xml:space="preserve">common </w:t>
      </w:r>
      <w:r w:rsidRPr="008A340C">
        <w:rPr>
          <w:rFonts w:ascii="Times New Roman" w:hAnsi="Times New Roman" w:cs="Times New Roman"/>
        </w:rPr>
        <w:t xml:space="preserve">portrait of Italians as effeminate, false and servile, </w:t>
      </w:r>
      <w:r w:rsidR="001F426F">
        <w:rPr>
          <w:rFonts w:ascii="Times New Roman" w:hAnsi="Times New Roman" w:cs="Times New Roman"/>
        </w:rPr>
        <w:t>he</w:t>
      </w:r>
      <w:r w:rsidR="001F426F" w:rsidRPr="008A340C">
        <w:rPr>
          <w:rFonts w:ascii="Times New Roman" w:hAnsi="Times New Roman" w:cs="Times New Roman"/>
        </w:rPr>
        <w:t xml:space="preserve"> </w:t>
      </w:r>
      <w:r w:rsidRPr="008A340C">
        <w:rPr>
          <w:rFonts w:ascii="Times New Roman" w:hAnsi="Times New Roman" w:cs="Times New Roman"/>
        </w:rPr>
        <w:t>wr</w:t>
      </w:r>
      <w:r>
        <w:rPr>
          <w:rFonts w:ascii="Times New Roman" w:hAnsi="Times New Roman" w:cs="Times New Roman"/>
        </w:rPr>
        <w:t>ote</w:t>
      </w:r>
      <w:r w:rsidRPr="008A340C">
        <w:rPr>
          <w:rFonts w:ascii="Times New Roman" w:hAnsi="Times New Roman" w:cs="Times New Roman"/>
        </w:rPr>
        <w:t xml:space="preserve"> th</w:t>
      </w:r>
      <w:r>
        <w:rPr>
          <w:rFonts w:ascii="Times New Roman" w:hAnsi="Times New Roman" w:cs="Times New Roman"/>
        </w:rPr>
        <w:t>at</w:t>
      </w:r>
      <w:r w:rsidRPr="008A340C">
        <w:rPr>
          <w:rFonts w:ascii="Times New Roman" w:hAnsi="Times New Roman" w:cs="Times New Roman"/>
        </w:rPr>
        <w:t xml:space="preserve"> </w:t>
      </w:r>
      <w:r>
        <w:rPr>
          <w:rFonts w:ascii="Times New Roman" w:hAnsi="Times New Roman" w:cs="Times New Roman"/>
        </w:rPr>
        <w:t xml:space="preserve">the </w:t>
      </w:r>
      <w:r w:rsidRPr="008A340C">
        <w:rPr>
          <w:rFonts w:ascii="Times New Roman" w:hAnsi="Times New Roman" w:cs="Times New Roman"/>
        </w:rPr>
        <w:t xml:space="preserve">early Italians were “anime </w:t>
      </w:r>
      <w:proofErr w:type="spellStart"/>
      <w:r w:rsidRPr="008A340C">
        <w:rPr>
          <w:rFonts w:ascii="Times New Roman" w:hAnsi="Times New Roman" w:cs="Times New Roman"/>
        </w:rPr>
        <w:t>maschie</w:t>
      </w:r>
      <w:proofErr w:type="spellEnd"/>
      <w:r w:rsidRPr="008A340C">
        <w:rPr>
          <w:rFonts w:ascii="Times New Roman" w:hAnsi="Times New Roman" w:cs="Times New Roman"/>
        </w:rPr>
        <w:t xml:space="preserve">, alti </w:t>
      </w:r>
      <w:proofErr w:type="spellStart"/>
      <w:r w:rsidRPr="008A340C">
        <w:rPr>
          <w:rFonts w:ascii="Times New Roman" w:hAnsi="Times New Roman" w:cs="Times New Roman"/>
        </w:rPr>
        <w:t>intelletti</w:t>
      </w:r>
      <w:proofErr w:type="spellEnd"/>
      <w:r w:rsidRPr="008A340C">
        <w:rPr>
          <w:rFonts w:ascii="Times New Roman" w:hAnsi="Times New Roman" w:cs="Times New Roman"/>
        </w:rPr>
        <w:t xml:space="preserve">, </w:t>
      </w:r>
      <w:proofErr w:type="spellStart"/>
      <w:r w:rsidRPr="008A340C">
        <w:rPr>
          <w:rFonts w:ascii="Times New Roman" w:hAnsi="Times New Roman" w:cs="Times New Roman"/>
        </w:rPr>
        <w:t>uomini</w:t>
      </w:r>
      <w:proofErr w:type="spellEnd"/>
      <w:r w:rsidRPr="008A340C">
        <w:rPr>
          <w:rFonts w:ascii="Times New Roman" w:hAnsi="Times New Roman" w:cs="Times New Roman"/>
        </w:rPr>
        <w:t xml:space="preserve"> </w:t>
      </w:r>
      <w:proofErr w:type="spellStart"/>
      <w:r w:rsidRPr="008A340C">
        <w:rPr>
          <w:rFonts w:ascii="Times New Roman" w:hAnsi="Times New Roman" w:cs="Times New Roman"/>
        </w:rPr>
        <w:t>liberi</w:t>
      </w:r>
      <w:proofErr w:type="spellEnd"/>
      <w:r w:rsidRPr="008A340C">
        <w:rPr>
          <w:rFonts w:ascii="Times New Roman" w:hAnsi="Times New Roman" w:cs="Times New Roman"/>
        </w:rPr>
        <w:t xml:space="preserve">, amatory del </w:t>
      </w:r>
      <w:proofErr w:type="spellStart"/>
      <w:r w:rsidRPr="008A340C">
        <w:rPr>
          <w:rFonts w:ascii="Times New Roman" w:hAnsi="Times New Roman" w:cs="Times New Roman"/>
        </w:rPr>
        <w:t>vero</w:t>
      </w:r>
      <w:proofErr w:type="spellEnd"/>
      <w:r w:rsidRPr="008A340C">
        <w:rPr>
          <w:rFonts w:ascii="Times New Roman" w:hAnsi="Times New Roman" w:cs="Times New Roman"/>
        </w:rPr>
        <w:t>”</w:t>
      </w:r>
      <w:r>
        <w:rPr>
          <w:rFonts w:ascii="Times New Roman" w:hAnsi="Times New Roman" w:cs="Times New Roman"/>
        </w:rPr>
        <w:t xml:space="preserve"> (“virile souls, elevated intellects, free men, and truth lovers”, qtd</w:t>
      </w:r>
      <w:r w:rsidR="0000010F">
        <w:rPr>
          <w:rFonts w:ascii="Times New Roman" w:hAnsi="Times New Roman" w:cs="Times New Roman"/>
        </w:rPr>
        <w:t>.</w:t>
      </w:r>
      <w:r>
        <w:rPr>
          <w:rFonts w:ascii="Times New Roman" w:hAnsi="Times New Roman" w:cs="Times New Roman"/>
        </w:rPr>
        <w:t xml:space="preserve"> in Luzzi 2002</w:t>
      </w:r>
      <w:r w:rsidR="001F426F">
        <w:rPr>
          <w:rFonts w:ascii="Times New Roman" w:hAnsi="Times New Roman" w:cs="Times New Roman"/>
        </w:rPr>
        <w:t xml:space="preserve">: </w:t>
      </w:r>
      <w:r>
        <w:rPr>
          <w:rFonts w:ascii="Times New Roman" w:hAnsi="Times New Roman" w:cs="Times New Roman"/>
        </w:rPr>
        <w:t xml:space="preserve">80). The author of the sentimental novel </w:t>
      </w:r>
      <w:proofErr w:type="spellStart"/>
      <w:r>
        <w:rPr>
          <w:rFonts w:ascii="Times New Roman" w:hAnsi="Times New Roman" w:cs="Times New Roman"/>
          <w:i/>
          <w:iCs/>
        </w:rPr>
        <w:t>U</w:t>
      </w:r>
      <w:r w:rsidRPr="00EC02D8">
        <w:rPr>
          <w:rFonts w:ascii="Times New Roman" w:hAnsi="Times New Roman" w:cs="Times New Roman"/>
          <w:i/>
          <w:iCs/>
        </w:rPr>
        <w:t>ltime</w:t>
      </w:r>
      <w:proofErr w:type="spellEnd"/>
      <w:r w:rsidRPr="00EC02D8">
        <w:rPr>
          <w:rFonts w:ascii="Times New Roman" w:hAnsi="Times New Roman" w:cs="Times New Roman"/>
          <w:i/>
          <w:iCs/>
        </w:rPr>
        <w:t xml:space="preserve"> </w:t>
      </w:r>
      <w:proofErr w:type="spellStart"/>
      <w:r w:rsidRPr="00EC02D8">
        <w:rPr>
          <w:rFonts w:ascii="Times New Roman" w:hAnsi="Times New Roman" w:cs="Times New Roman"/>
          <w:i/>
          <w:iCs/>
        </w:rPr>
        <w:t>lettere</w:t>
      </w:r>
      <w:proofErr w:type="spellEnd"/>
      <w:r w:rsidRPr="00EC02D8">
        <w:rPr>
          <w:rFonts w:ascii="Times New Roman" w:hAnsi="Times New Roman" w:cs="Times New Roman"/>
          <w:i/>
          <w:iCs/>
        </w:rPr>
        <w:t xml:space="preserve"> di Jacopo Ortis</w:t>
      </w:r>
      <w:r>
        <w:rPr>
          <w:rFonts w:ascii="Times New Roman" w:hAnsi="Times New Roman" w:cs="Times New Roman"/>
          <w:i/>
          <w:iCs/>
        </w:rPr>
        <w:t xml:space="preserve"> </w:t>
      </w:r>
      <w:r w:rsidRPr="00EC02D8">
        <w:rPr>
          <w:rFonts w:ascii="Times New Roman" w:hAnsi="Times New Roman" w:cs="Times New Roman"/>
        </w:rPr>
        <w:t>(1802-1893)</w:t>
      </w:r>
      <w:r>
        <w:rPr>
          <w:rFonts w:ascii="Times New Roman" w:hAnsi="Times New Roman" w:cs="Times New Roman"/>
        </w:rPr>
        <w:t xml:space="preserve"> and of the renowned civic song </w:t>
      </w:r>
      <w:r>
        <w:rPr>
          <w:rFonts w:ascii="Times New Roman" w:hAnsi="Times New Roman" w:cs="Times New Roman"/>
          <w:i/>
          <w:iCs/>
        </w:rPr>
        <w:t>Dei</w:t>
      </w:r>
      <w:r w:rsidRPr="00EC02D8">
        <w:rPr>
          <w:rFonts w:ascii="Times New Roman" w:hAnsi="Times New Roman" w:cs="Times New Roman"/>
          <w:i/>
          <w:iCs/>
        </w:rPr>
        <w:t xml:space="preserve"> </w:t>
      </w:r>
      <w:proofErr w:type="spellStart"/>
      <w:r w:rsidRPr="00EC02D8">
        <w:rPr>
          <w:rFonts w:ascii="Times New Roman" w:hAnsi="Times New Roman" w:cs="Times New Roman"/>
          <w:i/>
          <w:iCs/>
        </w:rPr>
        <w:t>sepolcri</w:t>
      </w:r>
      <w:proofErr w:type="spellEnd"/>
      <w:r>
        <w:rPr>
          <w:rFonts w:ascii="Times New Roman" w:hAnsi="Times New Roman" w:cs="Times New Roman"/>
        </w:rPr>
        <w:t xml:space="preserve"> (1807) wished</w:t>
      </w:r>
      <w:r w:rsidRPr="008A340C">
        <w:rPr>
          <w:rFonts w:ascii="Times New Roman" w:hAnsi="Times New Roman" w:cs="Times New Roman"/>
        </w:rPr>
        <w:t xml:space="preserve"> to provide an insider’s </w:t>
      </w:r>
      <w:r>
        <w:rPr>
          <w:rFonts w:ascii="Times New Roman" w:hAnsi="Times New Roman" w:cs="Times New Roman"/>
        </w:rPr>
        <w:t>perspective</w:t>
      </w:r>
      <w:r w:rsidRPr="008A340C">
        <w:rPr>
          <w:rFonts w:ascii="Times New Roman" w:hAnsi="Times New Roman" w:cs="Times New Roman"/>
        </w:rPr>
        <w:t xml:space="preserve"> o</w:t>
      </w:r>
      <w:r>
        <w:rPr>
          <w:rFonts w:ascii="Times New Roman" w:hAnsi="Times New Roman" w:cs="Times New Roman"/>
        </w:rPr>
        <w:t xml:space="preserve">n </w:t>
      </w:r>
      <w:r w:rsidRPr="008A340C">
        <w:rPr>
          <w:rFonts w:ascii="Times New Roman" w:hAnsi="Times New Roman" w:cs="Times New Roman"/>
        </w:rPr>
        <w:t>Italian culture</w:t>
      </w:r>
      <w:r w:rsidR="001F426F">
        <w:rPr>
          <w:rFonts w:ascii="Times New Roman" w:hAnsi="Times New Roman" w:cs="Times New Roman"/>
        </w:rPr>
        <w:t>, which</w:t>
      </w:r>
      <w:r>
        <w:rPr>
          <w:rFonts w:ascii="Times New Roman" w:hAnsi="Times New Roman" w:cs="Times New Roman"/>
        </w:rPr>
        <w:t xml:space="preserve"> could challenge</w:t>
      </w:r>
      <w:r w:rsidRPr="008A340C">
        <w:rPr>
          <w:rFonts w:ascii="Times New Roman" w:hAnsi="Times New Roman" w:cs="Times New Roman"/>
        </w:rPr>
        <w:t xml:space="preserve"> the </w:t>
      </w:r>
      <w:r>
        <w:rPr>
          <w:rFonts w:ascii="Times New Roman" w:hAnsi="Times New Roman" w:cs="Times New Roman"/>
        </w:rPr>
        <w:t>othering</w:t>
      </w:r>
      <w:r w:rsidRPr="008A340C">
        <w:rPr>
          <w:rFonts w:ascii="Times New Roman" w:hAnsi="Times New Roman" w:cs="Times New Roman"/>
        </w:rPr>
        <w:t xml:space="preserve"> </w:t>
      </w:r>
      <w:r>
        <w:rPr>
          <w:rFonts w:ascii="Times New Roman" w:hAnsi="Times New Roman" w:cs="Times New Roman"/>
        </w:rPr>
        <w:t>image prevalent in</w:t>
      </w:r>
      <w:r w:rsidRPr="008A340C">
        <w:rPr>
          <w:rFonts w:ascii="Times New Roman" w:hAnsi="Times New Roman" w:cs="Times New Roman"/>
        </w:rPr>
        <w:t xml:space="preserve"> the for</w:t>
      </w:r>
      <w:r>
        <w:rPr>
          <w:rFonts w:ascii="Times New Roman" w:hAnsi="Times New Roman" w:cs="Times New Roman"/>
        </w:rPr>
        <w:t>eign</w:t>
      </w:r>
      <w:r w:rsidRPr="008A340C">
        <w:rPr>
          <w:rFonts w:ascii="Times New Roman" w:hAnsi="Times New Roman" w:cs="Times New Roman"/>
        </w:rPr>
        <w:t xml:space="preserve"> imaginary. </w:t>
      </w:r>
      <w:r>
        <w:rPr>
          <w:rFonts w:ascii="Times New Roman" w:hAnsi="Times New Roman" w:cs="Times New Roman"/>
        </w:rPr>
        <w:t xml:space="preserve">However, as </w:t>
      </w:r>
      <w:r w:rsidRPr="008A340C">
        <w:rPr>
          <w:rFonts w:ascii="Times New Roman" w:hAnsi="Times New Roman" w:cs="Times New Roman"/>
        </w:rPr>
        <w:t xml:space="preserve">his letters </w:t>
      </w:r>
      <w:r>
        <w:rPr>
          <w:rFonts w:ascii="Times New Roman" w:hAnsi="Times New Roman" w:cs="Times New Roman"/>
        </w:rPr>
        <w:t>remained un</w:t>
      </w:r>
      <w:r w:rsidRPr="008A340C">
        <w:rPr>
          <w:rFonts w:ascii="Times New Roman" w:hAnsi="Times New Roman" w:cs="Times New Roman"/>
        </w:rPr>
        <w:t>translated</w:t>
      </w:r>
      <w:r>
        <w:rPr>
          <w:rFonts w:ascii="Times New Roman" w:hAnsi="Times New Roman" w:cs="Times New Roman"/>
        </w:rPr>
        <w:t xml:space="preserve">, their attempt to demystify the schizophrenic and ethnocentric Romantic myth of Italy had a very limited impact. </w:t>
      </w:r>
    </w:p>
    <w:p w14:paraId="5E0A3752" w14:textId="7DB51A91" w:rsidR="000B1D8C" w:rsidRDefault="00EC6638" w:rsidP="00707629">
      <w:pPr>
        <w:ind w:firstLine="708"/>
        <w:contextualSpacing/>
        <w:rPr>
          <w:rFonts w:ascii="Times New Roman" w:hAnsi="Times New Roman" w:cs="Times New Roman"/>
        </w:rPr>
      </w:pPr>
      <w:r>
        <w:rPr>
          <w:rFonts w:ascii="Times New Roman" w:hAnsi="Times New Roman" w:cs="Times New Roman"/>
        </w:rPr>
        <w:t>Perhaps t</w:t>
      </w:r>
      <w:r w:rsidR="000B1D8C">
        <w:rPr>
          <w:rFonts w:ascii="Times New Roman" w:hAnsi="Times New Roman" w:cs="Times New Roman"/>
        </w:rPr>
        <w:t xml:space="preserve">he most influential travelogue of the Romantic period was Lady Morgan’s </w:t>
      </w:r>
      <w:r w:rsidR="000B1D8C" w:rsidRPr="00BD7417">
        <w:rPr>
          <w:rFonts w:ascii="Times New Roman" w:hAnsi="Times New Roman" w:cs="Times New Roman"/>
          <w:i/>
          <w:iCs/>
        </w:rPr>
        <w:t>Italy</w:t>
      </w:r>
      <w:r w:rsidR="000B1D8C">
        <w:rPr>
          <w:rFonts w:ascii="Times New Roman" w:hAnsi="Times New Roman" w:cs="Times New Roman"/>
        </w:rPr>
        <w:t>, written between 1819 and 1820 and published in three volumes in 1821. Commissioned by John Murray</w:t>
      </w:r>
      <w:r w:rsidR="007358AE">
        <w:rPr>
          <w:rFonts w:ascii="Times New Roman" w:hAnsi="Times New Roman" w:cs="Times New Roman"/>
        </w:rPr>
        <w:t xml:space="preserve">, </w:t>
      </w:r>
      <w:r w:rsidR="000B1D8C">
        <w:rPr>
          <w:rFonts w:ascii="Times New Roman" w:hAnsi="Times New Roman" w:cs="Times New Roman"/>
        </w:rPr>
        <w:t xml:space="preserve">Byron’s publisher, this monumental work was an immediate European success and politicized the Italian theme at a time when Italian travel writing was mainly focused on reproducing </w:t>
      </w:r>
      <w:r w:rsidR="00705D72">
        <w:rPr>
          <w:rFonts w:ascii="Times New Roman" w:hAnsi="Times New Roman" w:cs="Times New Roman"/>
        </w:rPr>
        <w:t>subaltern</w:t>
      </w:r>
      <w:r w:rsidR="000B1D8C">
        <w:rPr>
          <w:rFonts w:ascii="Times New Roman" w:hAnsi="Times New Roman" w:cs="Times New Roman"/>
        </w:rPr>
        <w:t xml:space="preserve"> and antiquarian views of Italy. Like Foscolo, Lady Morgan adopted a comparative approach and criticized </w:t>
      </w:r>
      <w:r w:rsidR="00705D72">
        <w:rPr>
          <w:rFonts w:ascii="Times New Roman" w:hAnsi="Times New Roman" w:cs="Times New Roman"/>
        </w:rPr>
        <w:t>the British</w:t>
      </w:r>
      <w:r w:rsidR="000B1D8C">
        <w:rPr>
          <w:rFonts w:ascii="Times New Roman" w:hAnsi="Times New Roman" w:cs="Times New Roman"/>
        </w:rPr>
        <w:t xml:space="preserve"> for their insularity and sense of superiority with respect to Italian people and customs. </w:t>
      </w:r>
      <w:r w:rsidR="00B94D4B">
        <w:rPr>
          <w:rFonts w:ascii="Times New Roman" w:hAnsi="Times New Roman" w:cs="Times New Roman"/>
        </w:rPr>
        <w:t>However</w:t>
      </w:r>
      <w:r w:rsidR="000B1D8C">
        <w:rPr>
          <w:rFonts w:ascii="Times New Roman" w:hAnsi="Times New Roman" w:cs="Times New Roman"/>
        </w:rPr>
        <w:t xml:space="preserve">, she </w:t>
      </w:r>
      <w:r w:rsidR="00B94D4B">
        <w:rPr>
          <w:rFonts w:ascii="Times New Roman" w:hAnsi="Times New Roman" w:cs="Times New Roman"/>
        </w:rPr>
        <w:t xml:space="preserve">also </w:t>
      </w:r>
      <w:r w:rsidR="000B1D8C">
        <w:rPr>
          <w:rFonts w:ascii="Times New Roman" w:hAnsi="Times New Roman" w:cs="Times New Roman"/>
        </w:rPr>
        <w:t>contended that the Italians wanted “to emulate English values […] and use them as models for their own political, social, and ethical system” (</w:t>
      </w:r>
      <w:proofErr w:type="spellStart"/>
      <w:r w:rsidR="000B1D8C">
        <w:rPr>
          <w:rFonts w:ascii="Times New Roman" w:hAnsi="Times New Roman" w:cs="Times New Roman"/>
        </w:rPr>
        <w:t>Schoina</w:t>
      </w:r>
      <w:proofErr w:type="spellEnd"/>
      <w:r w:rsidR="000B1D8C">
        <w:rPr>
          <w:rFonts w:ascii="Times New Roman" w:hAnsi="Times New Roman" w:cs="Times New Roman"/>
        </w:rPr>
        <w:t xml:space="preserve"> 2009</w:t>
      </w:r>
      <w:r w:rsidR="00715CF2">
        <w:rPr>
          <w:rFonts w:ascii="Times New Roman" w:hAnsi="Times New Roman" w:cs="Times New Roman"/>
        </w:rPr>
        <w:t>:</w:t>
      </w:r>
      <w:r w:rsidR="009E5366">
        <w:rPr>
          <w:rFonts w:ascii="Times New Roman" w:hAnsi="Times New Roman" w:cs="Times New Roman"/>
        </w:rPr>
        <w:t xml:space="preserve"> </w:t>
      </w:r>
      <w:r w:rsidR="000B1D8C">
        <w:rPr>
          <w:rFonts w:ascii="Times New Roman" w:hAnsi="Times New Roman" w:cs="Times New Roman"/>
        </w:rPr>
        <w:t xml:space="preserve">95), thus implicitly confirming the superiority of the British ethos and politics over the Italian ones. At all events, her and her husband’s extended stay in Italy and their extensive travels from North to South enabled them </w:t>
      </w:r>
      <w:r w:rsidR="00C43F4A">
        <w:rPr>
          <w:rFonts w:ascii="Times New Roman" w:hAnsi="Times New Roman" w:cs="Times New Roman"/>
        </w:rPr>
        <w:t xml:space="preserve">to </w:t>
      </w:r>
      <w:r w:rsidR="000B1D8C">
        <w:rPr>
          <w:rFonts w:ascii="Times New Roman" w:hAnsi="Times New Roman" w:cs="Times New Roman"/>
        </w:rPr>
        <w:t>systematically</w:t>
      </w:r>
      <w:r w:rsidR="00C43F4A">
        <w:rPr>
          <w:rFonts w:ascii="Times New Roman" w:hAnsi="Times New Roman" w:cs="Times New Roman"/>
        </w:rPr>
        <w:t xml:space="preserve"> </w:t>
      </w:r>
      <w:r w:rsidR="000B1D8C">
        <w:rPr>
          <w:rFonts w:ascii="Times New Roman" w:hAnsi="Times New Roman" w:cs="Times New Roman"/>
        </w:rPr>
        <w:t xml:space="preserve">interact with Italian customs and lifestyle, leading them to attribute the miserable state of the country to the effects of despotic governments </w:t>
      </w:r>
      <w:r w:rsidR="00715CF2">
        <w:rPr>
          <w:rFonts w:ascii="Times New Roman" w:hAnsi="Times New Roman" w:cs="Times New Roman"/>
        </w:rPr>
        <w:t>that had long dominated the peninsula</w:t>
      </w:r>
      <w:r w:rsidR="000B1D8C">
        <w:rPr>
          <w:rFonts w:ascii="Times New Roman" w:hAnsi="Times New Roman" w:cs="Times New Roman"/>
        </w:rPr>
        <w:t xml:space="preserve">. </w:t>
      </w:r>
      <w:r w:rsidR="009E5366">
        <w:rPr>
          <w:rFonts w:ascii="Times New Roman" w:hAnsi="Times New Roman" w:cs="Times New Roman"/>
        </w:rPr>
        <w:t>Drawing on Jean</w:t>
      </w:r>
      <w:r w:rsidR="00137F83">
        <w:rPr>
          <w:rFonts w:ascii="Times New Roman" w:hAnsi="Times New Roman" w:cs="Times New Roman"/>
        </w:rPr>
        <w:t xml:space="preserve"> Charles Léonard </w:t>
      </w:r>
      <w:proofErr w:type="spellStart"/>
      <w:r w:rsidR="00137F83">
        <w:rPr>
          <w:rFonts w:ascii="Times New Roman" w:hAnsi="Times New Roman" w:cs="Times New Roman"/>
        </w:rPr>
        <w:t>Simonde</w:t>
      </w:r>
      <w:proofErr w:type="spellEnd"/>
      <w:r w:rsidR="009E5366">
        <w:rPr>
          <w:rFonts w:ascii="Times New Roman" w:hAnsi="Times New Roman" w:cs="Times New Roman"/>
        </w:rPr>
        <w:t xml:space="preserve"> de Sismondi’s authoritative </w:t>
      </w:r>
      <w:r w:rsidR="009E5366" w:rsidRPr="009C07AD">
        <w:rPr>
          <w:rFonts w:ascii="Times New Roman" w:hAnsi="Times New Roman" w:cs="Times New Roman"/>
          <w:i/>
          <w:iCs/>
        </w:rPr>
        <w:t xml:space="preserve">Histoire des </w:t>
      </w:r>
      <w:proofErr w:type="spellStart"/>
      <w:r w:rsidR="009E5366" w:rsidRPr="009C07AD">
        <w:rPr>
          <w:rFonts w:ascii="Times New Roman" w:hAnsi="Times New Roman" w:cs="Times New Roman"/>
          <w:i/>
          <w:iCs/>
        </w:rPr>
        <w:t>républiques</w:t>
      </w:r>
      <w:proofErr w:type="spellEnd"/>
      <w:r w:rsidR="009E5366" w:rsidRPr="009C07AD">
        <w:rPr>
          <w:rFonts w:ascii="Times New Roman" w:hAnsi="Times New Roman" w:cs="Times New Roman"/>
          <w:i/>
          <w:iCs/>
        </w:rPr>
        <w:t xml:space="preserve"> </w:t>
      </w:r>
      <w:proofErr w:type="spellStart"/>
      <w:r w:rsidR="009E5366" w:rsidRPr="009C07AD">
        <w:rPr>
          <w:rFonts w:ascii="Times New Roman" w:hAnsi="Times New Roman" w:cs="Times New Roman"/>
          <w:i/>
          <w:iCs/>
        </w:rPr>
        <w:t>italienne</w:t>
      </w:r>
      <w:r w:rsidR="00137F83">
        <w:rPr>
          <w:rFonts w:ascii="Times New Roman" w:hAnsi="Times New Roman" w:cs="Times New Roman"/>
          <w:i/>
          <w:iCs/>
        </w:rPr>
        <w:t>s</w:t>
      </w:r>
      <w:proofErr w:type="spellEnd"/>
      <w:r w:rsidR="009E5366" w:rsidRPr="009C07AD">
        <w:rPr>
          <w:rFonts w:ascii="Times New Roman" w:hAnsi="Times New Roman" w:cs="Times New Roman"/>
          <w:i/>
          <w:iCs/>
        </w:rPr>
        <w:t xml:space="preserve"> du Moyen </w:t>
      </w:r>
      <w:proofErr w:type="spellStart"/>
      <w:r w:rsidR="009C07AD" w:rsidRPr="009C07AD">
        <w:rPr>
          <w:rFonts w:ascii="Times New Roman" w:hAnsi="Times New Roman" w:cs="Times New Roman"/>
          <w:i/>
          <w:iCs/>
        </w:rPr>
        <w:t>Âge</w:t>
      </w:r>
      <w:proofErr w:type="spellEnd"/>
      <w:r w:rsidR="009C07AD">
        <w:rPr>
          <w:rFonts w:ascii="Times New Roman" w:hAnsi="Times New Roman" w:cs="Times New Roman"/>
        </w:rPr>
        <w:t xml:space="preserve"> (1807-1818),</w:t>
      </w:r>
      <w:r w:rsidR="009E5366">
        <w:rPr>
          <w:rFonts w:ascii="Times New Roman" w:hAnsi="Times New Roman" w:cs="Times New Roman"/>
        </w:rPr>
        <w:t xml:space="preserve"> </w:t>
      </w:r>
      <w:r w:rsidR="00655E3C">
        <w:rPr>
          <w:rFonts w:ascii="Times New Roman" w:hAnsi="Times New Roman" w:cs="Times New Roman"/>
        </w:rPr>
        <w:t>Lady Morgan contrasted Italy’s illiberal</w:t>
      </w:r>
      <w:r w:rsidR="000B1D8C">
        <w:rPr>
          <w:rFonts w:ascii="Times New Roman" w:hAnsi="Times New Roman" w:cs="Times New Roman"/>
        </w:rPr>
        <w:t xml:space="preserve"> regimes with the liberal and democratic </w:t>
      </w:r>
      <w:r w:rsidR="008C65A8">
        <w:rPr>
          <w:rFonts w:ascii="Times New Roman" w:hAnsi="Times New Roman" w:cs="Times New Roman"/>
        </w:rPr>
        <w:t>M</w:t>
      </w:r>
      <w:r w:rsidR="000B1D8C">
        <w:rPr>
          <w:rFonts w:ascii="Times New Roman" w:hAnsi="Times New Roman" w:cs="Times New Roman"/>
        </w:rPr>
        <w:t xml:space="preserve">edieval republics and with the ideals of emancipation that sustained </w:t>
      </w:r>
      <w:r w:rsidR="00CD5589">
        <w:rPr>
          <w:rFonts w:ascii="Times New Roman" w:hAnsi="Times New Roman" w:cs="Times New Roman"/>
        </w:rPr>
        <w:t>the country’s</w:t>
      </w:r>
      <w:r w:rsidR="000B1D8C">
        <w:rPr>
          <w:rFonts w:ascii="Times New Roman" w:hAnsi="Times New Roman" w:cs="Times New Roman"/>
        </w:rPr>
        <w:t xml:space="preserve"> </w:t>
      </w:r>
      <w:r w:rsidR="0084796A">
        <w:rPr>
          <w:rFonts w:ascii="Times New Roman" w:hAnsi="Times New Roman" w:cs="Times New Roman"/>
        </w:rPr>
        <w:t xml:space="preserve">current </w:t>
      </w:r>
      <w:r w:rsidR="000B1D8C">
        <w:rPr>
          <w:rFonts w:ascii="Times New Roman" w:hAnsi="Times New Roman" w:cs="Times New Roman"/>
        </w:rPr>
        <w:t xml:space="preserve">struggle for freedom. </w:t>
      </w:r>
    </w:p>
    <w:p w14:paraId="48F92DC3" w14:textId="33BA08B9" w:rsidR="000B1D8C" w:rsidRDefault="000B1D8C" w:rsidP="00707629">
      <w:pPr>
        <w:ind w:firstLine="708"/>
        <w:contextualSpacing/>
        <w:rPr>
          <w:rFonts w:ascii="Times New Roman" w:hAnsi="Times New Roman" w:cs="Times New Roman"/>
        </w:rPr>
      </w:pPr>
      <w:r>
        <w:rPr>
          <w:rFonts w:ascii="Times New Roman" w:hAnsi="Times New Roman" w:cs="Times New Roman"/>
        </w:rPr>
        <w:t xml:space="preserve">Lady Morgan’s agenda is ostensibly political, as </w:t>
      </w:r>
      <w:r w:rsidRPr="004C6566">
        <w:rPr>
          <w:rFonts w:ascii="Times New Roman" w:hAnsi="Times New Roman" w:cs="Times New Roman"/>
          <w:i/>
          <w:iCs/>
        </w:rPr>
        <w:t>Italy</w:t>
      </w:r>
      <w:r>
        <w:rPr>
          <w:rFonts w:ascii="Times New Roman" w:hAnsi="Times New Roman" w:cs="Times New Roman"/>
        </w:rPr>
        <w:t xml:space="preserve"> begins with an excursus on Italian history from classical antiquity to the contemporary age</w:t>
      </w:r>
      <w:r w:rsidR="00000354">
        <w:rPr>
          <w:rFonts w:ascii="Times New Roman" w:hAnsi="Times New Roman" w:cs="Times New Roman"/>
        </w:rPr>
        <w:t>,</w:t>
      </w:r>
      <w:r>
        <w:rPr>
          <w:rFonts w:ascii="Times New Roman" w:hAnsi="Times New Roman" w:cs="Times New Roman"/>
        </w:rPr>
        <w:t xml:space="preserve"> </w:t>
      </w:r>
      <w:r w:rsidR="00000354">
        <w:rPr>
          <w:rFonts w:ascii="Times New Roman" w:hAnsi="Times New Roman" w:cs="Times New Roman"/>
        </w:rPr>
        <w:t xml:space="preserve">which </w:t>
      </w:r>
      <w:r>
        <w:rPr>
          <w:rFonts w:ascii="Times New Roman" w:hAnsi="Times New Roman" w:cs="Times New Roman"/>
        </w:rPr>
        <w:t>is intended “to trace the result of this European revolution in Italy, which broke up forever the stale institutes of feudality, and the power of the Church” (Owenson 1821</w:t>
      </w:r>
      <w:r w:rsidR="00000354">
        <w:rPr>
          <w:rFonts w:ascii="Times New Roman" w:hAnsi="Times New Roman" w:cs="Times New Roman"/>
        </w:rPr>
        <w:t xml:space="preserve">: </w:t>
      </w:r>
      <w:r>
        <w:rPr>
          <w:rFonts w:ascii="Times New Roman" w:hAnsi="Times New Roman" w:cs="Times New Roman"/>
        </w:rPr>
        <w:t xml:space="preserve">30-31). However, as with most British travel accounts of the period, </w:t>
      </w:r>
      <w:r w:rsidRPr="00743713">
        <w:rPr>
          <w:rFonts w:ascii="Times New Roman" w:hAnsi="Times New Roman" w:cs="Times New Roman"/>
          <w:i/>
          <w:iCs/>
        </w:rPr>
        <w:t>Italy</w:t>
      </w:r>
      <w:r>
        <w:rPr>
          <w:rFonts w:ascii="Times New Roman" w:hAnsi="Times New Roman" w:cs="Times New Roman"/>
        </w:rPr>
        <w:t xml:space="preserve"> also capitalizes on a deep-seated stereotypical distinction between an idolatrous, spectacularized Catholic religion and a sober, inward Protestant faith. </w:t>
      </w:r>
      <w:r w:rsidR="00000354">
        <w:rPr>
          <w:rFonts w:ascii="Times New Roman" w:hAnsi="Times New Roman" w:cs="Times New Roman"/>
        </w:rPr>
        <w:t xml:space="preserve">But, despite </w:t>
      </w:r>
      <w:r>
        <w:rPr>
          <w:rFonts w:ascii="Times New Roman" w:hAnsi="Times New Roman" w:cs="Times New Roman"/>
        </w:rPr>
        <w:t xml:space="preserve">the derivative aspects of her work, Lady Morgan’s liberal ideas and support for the Risorgimento simultaneously turned her into a public enemy proscribed by Italian authorities and a model for those British and European libertarians who envisaged an independent Italian nation. </w:t>
      </w:r>
    </w:p>
    <w:p w14:paraId="6CBCBFBE" w14:textId="577CB7C3" w:rsidR="00CF54F5" w:rsidRDefault="00AB3F77" w:rsidP="00707629">
      <w:pPr>
        <w:ind w:firstLine="708"/>
        <w:contextualSpacing/>
        <w:rPr>
          <w:rFonts w:ascii="Times New Roman" w:hAnsi="Times New Roman" w:cs="Times New Roman"/>
        </w:rPr>
      </w:pPr>
      <w:r>
        <w:rPr>
          <w:rFonts w:ascii="Times New Roman" w:hAnsi="Times New Roman" w:cs="Times New Roman"/>
        </w:rPr>
        <w:t xml:space="preserve">All this </w:t>
      </w:r>
      <w:r w:rsidR="000B1D8C">
        <w:rPr>
          <w:rFonts w:ascii="Times New Roman" w:hAnsi="Times New Roman" w:cs="Times New Roman"/>
        </w:rPr>
        <w:t>paved the way for “Letters from Abroad”, Leigh Hunt’s personal contribution to Romantic travel writing</w:t>
      </w:r>
      <w:r w:rsidR="00B61930">
        <w:rPr>
          <w:rFonts w:ascii="Times New Roman" w:hAnsi="Times New Roman" w:cs="Times New Roman"/>
        </w:rPr>
        <w:t>,</w:t>
      </w:r>
      <w:r w:rsidR="000B1D8C">
        <w:rPr>
          <w:rFonts w:ascii="Times New Roman" w:hAnsi="Times New Roman" w:cs="Times New Roman"/>
        </w:rPr>
        <w:t xml:space="preserve"> which played an extremely relevant role in the progressive agenda of </w:t>
      </w:r>
      <w:r w:rsidR="000B1D8C" w:rsidRPr="00C84304">
        <w:rPr>
          <w:rFonts w:ascii="Times New Roman" w:hAnsi="Times New Roman" w:cs="Times New Roman"/>
          <w:i/>
          <w:iCs/>
        </w:rPr>
        <w:t>The Liberal</w:t>
      </w:r>
      <w:r w:rsidR="000B1D8C">
        <w:rPr>
          <w:rFonts w:ascii="Times New Roman" w:hAnsi="Times New Roman" w:cs="Times New Roman"/>
        </w:rPr>
        <w:t>. The travelogue comprises four familiar essays of different origins and tenor, combining empirical observation and local colour with intermittent attempts at cultural critique</w:t>
      </w:r>
      <w:r w:rsidR="00000354">
        <w:rPr>
          <w:rFonts w:ascii="Times New Roman" w:hAnsi="Times New Roman" w:cs="Times New Roman"/>
        </w:rPr>
        <w:t>,</w:t>
      </w:r>
      <w:r w:rsidR="000B1D8C">
        <w:rPr>
          <w:rFonts w:ascii="Times New Roman" w:hAnsi="Times New Roman" w:cs="Times New Roman"/>
        </w:rPr>
        <w:t xml:space="preserve"> </w:t>
      </w:r>
      <w:r w:rsidR="00000354">
        <w:rPr>
          <w:rFonts w:ascii="Times New Roman" w:hAnsi="Times New Roman" w:cs="Times New Roman"/>
        </w:rPr>
        <w:lastRenderedPageBreak/>
        <w:t xml:space="preserve">and </w:t>
      </w:r>
      <w:r w:rsidR="000B1D8C">
        <w:rPr>
          <w:rFonts w:ascii="Times New Roman" w:hAnsi="Times New Roman" w:cs="Times New Roman"/>
        </w:rPr>
        <w:t xml:space="preserve">appear heavily influenced by the Italian writings of the other members of the Pisan Circle. </w:t>
      </w:r>
      <w:r w:rsidR="000B1D8C" w:rsidRPr="008E64DB">
        <w:rPr>
          <w:rFonts w:ascii="Times New Roman" w:hAnsi="Times New Roman" w:cs="Times New Roman"/>
        </w:rPr>
        <w:t>Hunt was the last</w:t>
      </w:r>
      <w:r w:rsidR="000B1D8C">
        <w:rPr>
          <w:rFonts w:ascii="Times New Roman" w:hAnsi="Times New Roman" w:cs="Times New Roman"/>
        </w:rPr>
        <w:t xml:space="preserve"> Anglo-Italian</w:t>
      </w:r>
      <w:r w:rsidR="000B1D8C" w:rsidRPr="008E64DB">
        <w:rPr>
          <w:rFonts w:ascii="Times New Roman" w:hAnsi="Times New Roman" w:cs="Times New Roman"/>
        </w:rPr>
        <w:t xml:space="preserve"> to leave Britain and move to Italy with his family. Consequently, his Italian travelogue combines the perspective of a novice with the insight of an author with extensive experience in journalistic writing</w:t>
      </w:r>
      <w:r w:rsidR="00CF54F5">
        <w:rPr>
          <w:rFonts w:ascii="Times New Roman" w:hAnsi="Times New Roman" w:cs="Times New Roman"/>
        </w:rPr>
        <w:t xml:space="preserve"> (see </w:t>
      </w:r>
      <w:proofErr w:type="spellStart"/>
      <w:r w:rsidR="00666B51">
        <w:rPr>
          <w:rFonts w:ascii="Times New Roman" w:hAnsi="Times New Roman" w:cs="Times New Roman"/>
        </w:rPr>
        <w:t>Baiesi</w:t>
      </w:r>
      <w:proofErr w:type="spellEnd"/>
      <w:r w:rsidR="00666B51">
        <w:rPr>
          <w:rFonts w:ascii="Times New Roman" w:hAnsi="Times New Roman" w:cs="Times New Roman"/>
        </w:rPr>
        <w:t xml:space="preserve"> and </w:t>
      </w:r>
      <w:r w:rsidR="00CF54F5">
        <w:rPr>
          <w:rFonts w:ascii="Times New Roman" w:hAnsi="Times New Roman" w:cs="Times New Roman"/>
        </w:rPr>
        <w:t>Webb 2023).</w:t>
      </w:r>
    </w:p>
    <w:p w14:paraId="0FB90434" w14:textId="0DD8C29D" w:rsidR="000B1D8C" w:rsidRDefault="000B1D8C" w:rsidP="00707629">
      <w:pPr>
        <w:ind w:firstLine="708"/>
        <w:rPr>
          <w:rFonts w:ascii="Times New Roman" w:hAnsi="Times New Roman" w:cs="Times New Roman"/>
        </w:rPr>
      </w:pPr>
      <w:r>
        <w:rPr>
          <w:rFonts w:ascii="Times New Roman" w:hAnsi="Times New Roman" w:cs="Times New Roman"/>
        </w:rPr>
        <w:t>“Letters from Abroad” rehearses all the Romantic tropes concerning Italian primitivism and the Paganism of the Catholic Church</w:t>
      </w:r>
      <w:r w:rsidR="00000354">
        <w:rPr>
          <w:rFonts w:ascii="Times New Roman" w:hAnsi="Times New Roman" w:cs="Times New Roman"/>
        </w:rPr>
        <w:t>,</w:t>
      </w:r>
      <w:r>
        <w:rPr>
          <w:rFonts w:ascii="Times New Roman" w:hAnsi="Times New Roman" w:cs="Times New Roman"/>
        </w:rPr>
        <w:t xml:space="preserve"> and yet </w:t>
      </w:r>
      <w:r w:rsidR="00000354">
        <w:rPr>
          <w:rFonts w:ascii="Times New Roman" w:hAnsi="Times New Roman" w:cs="Times New Roman"/>
        </w:rPr>
        <w:t xml:space="preserve">also </w:t>
      </w:r>
      <w:r>
        <w:rPr>
          <w:rFonts w:ascii="Times New Roman" w:hAnsi="Times New Roman" w:cs="Times New Roman"/>
        </w:rPr>
        <w:t xml:space="preserve">goes beyond them. Although the four essays only obliquely tackle political issues, Hunt succeeds in projecting an aura of liberty onto the Italian space simply thanks to the erratic and protean style of his writing. His method of composition is comparative, and his vivid descriptions of Italian urban and rural scenes are systematically interspersed with allusions to familiar English landmarks for the benefit of a British audience. </w:t>
      </w:r>
      <w:r w:rsidR="003A6573">
        <w:rPr>
          <w:rFonts w:ascii="Times New Roman" w:hAnsi="Times New Roman" w:cs="Times New Roman"/>
        </w:rPr>
        <w:t xml:space="preserve">As he </w:t>
      </w:r>
      <w:r>
        <w:rPr>
          <w:rFonts w:ascii="Times New Roman" w:hAnsi="Times New Roman" w:cs="Times New Roman"/>
        </w:rPr>
        <w:t xml:space="preserve">acknowledges other Italian travelogues, </w:t>
      </w:r>
      <w:r w:rsidR="003A6573">
        <w:rPr>
          <w:rFonts w:ascii="Times New Roman" w:hAnsi="Times New Roman" w:cs="Times New Roman"/>
        </w:rPr>
        <w:t xml:space="preserve">he </w:t>
      </w:r>
      <w:r>
        <w:rPr>
          <w:rFonts w:ascii="Times New Roman" w:hAnsi="Times New Roman" w:cs="Times New Roman"/>
        </w:rPr>
        <w:t xml:space="preserve">creates an astute </w:t>
      </w:r>
      <w:r w:rsidRPr="00B01FC6">
        <w:rPr>
          <w:rFonts w:ascii="Times New Roman" w:hAnsi="Times New Roman" w:cs="Times New Roman"/>
        </w:rPr>
        <w:t>self-</w:t>
      </w:r>
      <w:r>
        <w:rPr>
          <w:rFonts w:ascii="Times New Roman" w:hAnsi="Times New Roman" w:cs="Times New Roman"/>
        </w:rPr>
        <w:t xml:space="preserve">mirroring effect enabling readers simultaneously </w:t>
      </w:r>
      <w:r w:rsidR="003A6573">
        <w:rPr>
          <w:rFonts w:ascii="Times New Roman" w:hAnsi="Times New Roman" w:cs="Times New Roman"/>
        </w:rPr>
        <w:t xml:space="preserve">to </w:t>
      </w:r>
      <w:r>
        <w:rPr>
          <w:rFonts w:ascii="Times New Roman" w:hAnsi="Times New Roman" w:cs="Times New Roman"/>
        </w:rPr>
        <w:t xml:space="preserve">capture the value of his </w:t>
      </w:r>
      <w:r w:rsidR="003A6573">
        <w:rPr>
          <w:rFonts w:ascii="Times New Roman" w:hAnsi="Times New Roman" w:cs="Times New Roman"/>
        </w:rPr>
        <w:t xml:space="preserve">own </w:t>
      </w:r>
      <w:r>
        <w:rPr>
          <w:rFonts w:ascii="Times New Roman" w:hAnsi="Times New Roman" w:cs="Times New Roman"/>
        </w:rPr>
        <w:t>account alongside the influence of its literary precedents.</w:t>
      </w:r>
      <w:r w:rsidRPr="00B01FC6">
        <w:rPr>
          <w:rFonts w:ascii="Times New Roman" w:hAnsi="Times New Roman" w:cs="Times New Roman"/>
        </w:rPr>
        <w:t xml:space="preserve"> </w:t>
      </w:r>
      <w:r>
        <w:rPr>
          <w:rFonts w:ascii="Times New Roman" w:hAnsi="Times New Roman" w:cs="Times New Roman"/>
        </w:rPr>
        <w:t xml:space="preserve">Perhaps, Hunt’s most openly revolutionary consideration (allegedly prompted by </w:t>
      </w:r>
      <w:r w:rsidR="003A6573">
        <w:rPr>
          <w:rFonts w:ascii="Times New Roman" w:hAnsi="Times New Roman" w:cs="Times New Roman"/>
        </w:rPr>
        <w:t xml:space="preserve">his </w:t>
      </w:r>
      <w:r>
        <w:rPr>
          <w:rFonts w:ascii="Times New Roman" w:hAnsi="Times New Roman" w:cs="Times New Roman"/>
        </w:rPr>
        <w:t>visit to Pisa</w:t>
      </w:r>
      <w:r w:rsidR="003A6573">
        <w:rPr>
          <w:rFonts w:ascii="Times New Roman" w:hAnsi="Times New Roman" w:cs="Times New Roman"/>
        </w:rPr>
        <w:t>’s</w:t>
      </w:r>
      <w:r>
        <w:rPr>
          <w:rFonts w:ascii="Times New Roman" w:hAnsi="Times New Roman" w:cs="Times New Roman"/>
        </w:rPr>
        <w:t xml:space="preserve"> Campo Santo described in the first letter) concerns the ways in which Italian modernity somewhat impinge</w:t>
      </w:r>
      <w:r w:rsidR="00DB40F2">
        <w:rPr>
          <w:rFonts w:ascii="Times New Roman" w:hAnsi="Times New Roman" w:cs="Times New Roman"/>
        </w:rPr>
        <w:t>d</w:t>
      </w:r>
      <w:r>
        <w:rPr>
          <w:rFonts w:ascii="Times New Roman" w:hAnsi="Times New Roman" w:cs="Times New Roman"/>
        </w:rPr>
        <w:t xml:space="preserve"> on the memory of its monumental past. This </w:t>
      </w:r>
      <w:r w:rsidR="00BD3BA7">
        <w:rPr>
          <w:rFonts w:ascii="Times New Roman" w:hAnsi="Times New Roman" w:cs="Times New Roman"/>
        </w:rPr>
        <w:t>clever</w:t>
      </w:r>
      <w:r>
        <w:rPr>
          <w:rFonts w:ascii="Times New Roman" w:hAnsi="Times New Roman" w:cs="Times New Roman"/>
        </w:rPr>
        <w:t xml:space="preserve"> observation reverses the Romantic trope that equated Italy to a sepulchral scene, </w:t>
      </w:r>
      <w:r w:rsidR="003A6573">
        <w:rPr>
          <w:rFonts w:ascii="Times New Roman" w:hAnsi="Times New Roman" w:cs="Times New Roman"/>
        </w:rPr>
        <w:t xml:space="preserve">and, in contrast, </w:t>
      </w:r>
      <w:r>
        <w:rPr>
          <w:rFonts w:ascii="Times New Roman" w:hAnsi="Times New Roman" w:cs="Times New Roman"/>
        </w:rPr>
        <w:t>ignit</w:t>
      </w:r>
      <w:r w:rsidR="003A6573">
        <w:rPr>
          <w:rFonts w:ascii="Times New Roman" w:hAnsi="Times New Roman" w:cs="Times New Roman"/>
        </w:rPr>
        <w:t>es</w:t>
      </w:r>
      <w:r>
        <w:rPr>
          <w:rFonts w:ascii="Times New Roman" w:hAnsi="Times New Roman" w:cs="Times New Roman"/>
        </w:rPr>
        <w:t xml:space="preserve"> a heterochronic perspective situat</w:t>
      </w:r>
      <w:r w:rsidR="003A6573">
        <w:rPr>
          <w:rFonts w:ascii="Times New Roman" w:hAnsi="Times New Roman" w:cs="Times New Roman"/>
        </w:rPr>
        <w:t>ing</w:t>
      </w:r>
      <w:r>
        <w:rPr>
          <w:rFonts w:ascii="Times New Roman" w:hAnsi="Times New Roman" w:cs="Times New Roman"/>
        </w:rPr>
        <w:t xml:space="preserve"> past and present within a fully contemporary historical sensibility.</w:t>
      </w:r>
    </w:p>
    <w:p w14:paraId="4064D642" w14:textId="4BEDC868" w:rsidR="000D1643" w:rsidRPr="00B756E0" w:rsidRDefault="000B1D8C" w:rsidP="00707629">
      <w:pPr>
        <w:spacing w:after="160"/>
        <w:ind w:firstLine="708"/>
        <w:rPr>
          <w:rFonts w:ascii="Times New Roman" w:hAnsi="Times New Roman" w:cs="Times New Roman"/>
        </w:rPr>
      </w:pPr>
      <w:r>
        <w:rPr>
          <w:rFonts w:ascii="Times New Roman" w:hAnsi="Times New Roman" w:cs="Times New Roman"/>
        </w:rPr>
        <w:t>Overall, Romantic travel writing sanctioned the emergence of t</w:t>
      </w:r>
      <w:r w:rsidRPr="00DF305C">
        <w:rPr>
          <w:rFonts w:ascii="Times New Roman" w:hAnsi="Times New Roman" w:cs="Times New Roman"/>
        </w:rPr>
        <w:t xml:space="preserve">ransnational and transcultural </w:t>
      </w:r>
      <w:r>
        <w:rPr>
          <w:rFonts w:ascii="Times New Roman" w:hAnsi="Times New Roman" w:cs="Times New Roman"/>
        </w:rPr>
        <w:t>perspectives on European geo</w:t>
      </w:r>
      <w:r w:rsidR="00F15F2B">
        <w:rPr>
          <w:rFonts w:ascii="Times New Roman" w:hAnsi="Times New Roman" w:cs="Times New Roman"/>
        </w:rPr>
        <w:t>-</w:t>
      </w:r>
      <w:r>
        <w:rPr>
          <w:rFonts w:ascii="Times New Roman" w:hAnsi="Times New Roman" w:cs="Times New Roman"/>
        </w:rPr>
        <w:t>histories</w:t>
      </w:r>
      <w:r w:rsidRPr="00DF305C">
        <w:rPr>
          <w:rFonts w:ascii="Times New Roman" w:hAnsi="Times New Roman" w:cs="Times New Roman"/>
        </w:rPr>
        <w:t xml:space="preserve"> that </w:t>
      </w:r>
      <w:r>
        <w:rPr>
          <w:rFonts w:ascii="Times New Roman" w:hAnsi="Times New Roman" w:cs="Times New Roman"/>
        </w:rPr>
        <w:t xml:space="preserve">stimulated a political assessment of Italy, thereby </w:t>
      </w:r>
      <w:r w:rsidR="003A6573">
        <w:rPr>
          <w:rFonts w:ascii="Times New Roman" w:hAnsi="Times New Roman" w:cs="Times New Roman"/>
        </w:rPr>
        <w:t xml:space="preserve">complementing </w:t>
      </w:r>
      <w:r>
        <w:rPr>
          <w:rFonts w:ascii="Times New Roman" w:hAnsi="Times New Roman" w:cs="Times New Roman"/>
        </w:rPr>
        <w:t xml:space="preserve">traditional antiquarian </w:t>
      </w:r>
      <w:r w:rsidR="00DA4C4A">
        <w:rPr>
          <w:rFonts w:ascii="Times New Roman" w:hAnsi="Times New Roman" w:cs="Times New Roman"/>
        </w:rPr>
        <w:t xml:space="preserve">and subaltern </w:t>
      </w:r>
      <w:r>
        <w:rPr>
          <w:rFonts w:ascii="Times New Roman" w:hAnsi="Times New Roman" w:cs="Times New Roman"/>
        </w:rPr>
        <w:t>approach</w:t>
      </w:r>
      <w:r w:rsidR="003A6573">
        <w:rPr>
          <w:rFonts w:ascii="Times New Roman" w:hAnsi="Times New Roman" w:cs="Times New Roman"/>
        </w:rPr>
        <w:t>es</w:t>
      </w:r>
      <w:r>
        <w:rPr>
          <w:rFonts w:ascii="Times New Roman" w:hAnsi="Times New Roman" w:cs="Times New Roman"/>
        </w:rPr>
        <w:t xml:space="preserve"> to the Italian peninsula. </w:t>
      </w:r>
      <w:r w:rsidR="003A6573">
        <w:rPr>
          <w:rFonts w:ascii="Times New Roman" w:hAnsi="Times New Roman" w:cs="Times New Roman"/>
        </w:rPr>
        <w:t>While</w:t>
      </w:r>
      <w:r>
        <w:rPr>
          <w:rFonts w:ascii="Times New Roman" w:hAnsi="Times New Roman" w:cs="Times New Roman"/>
        </w:rPr>
        <w:t xml:space="preserve"> providing a bedrock for a long series of cultural stereotypes about the Italian</w:t>
      </w:r>
      <w:r w:rsidR="00DE30A8">
        <w:rPr>
          <w:rFonts w:ascii="Times New Roman" w:hAnsi="Times New Roman" w:cs="Times New Roman"/>
        </w:rPr>
        <w:t xml:space="preserve"> </w:t>
      </w:r>
      <w:r>
        <w:rPr>
          <w:rFonts w:ascii="Times New Roman" w:hAnsi="Times New Roman" w:cs="Times New Roman"/>
        </w:rPr>
        <w:t xml:space="preserve">character and lifestyles, Romantic travel writing </w:t>
      </w:r>
      <w:r w:rsidR="003A6573">
        <w:rPr>
          <w:rFonts w:ascii="Times New Roman" w:hAnsi="Times New Roman" w:cs="Times New Roman"/>
        </w:rPr>
        <w:t xml:space="preserve">also </w:t>
      </w:r>
      <w:r>
        <w:rPr>
          <w:rFonts w:ascii="Times New Roman" w:hAnsi="Times New Roman" w:cs="Times New Roman"/>
        </w:rPr>
        <w:t xml:space="preserve">heightened the sense of Italy as a </w:t>
      </w:r>
      <w:r w:rsidR="00F81D08">
        <w:rPr>
          <w:rFonts w:ascii="Times New Roman" w:hAnsi="Times New Roman" w:cs="Times New Roman"/>
        </w:rPr>
        <w:t xml:space="preserve">homogeneous and </w:t>
      </w:r>
      <w:r>
        <w:rPr>
          <w:rFonts w:ascii="Times New Roman" w:hAnsi="Times New Roman" w:cs="Times New Roman"/>
        </w:rPr>
        <w:t>unified culture, thus</w:t>
      </w:r>
      <w:r w:rsidR="008C56B7" w:rsidRPr="00B756E0">
        <w:rPr>
          <w:rFonts w:ascii="Times New Roman" w:hAnsi="Times New Roman" w:cs="Times New Roman"/>
        </w:rPr>
        <w:t xml:space="preserve"> contributing to the</w:t>
      </w:r>
      <w:r w:rsidR="00DE30A8" w:rsidRPr="00B756E0">
        <w:rPr>
          <w:rFonts w:ascii="Times New Roman" w:hAnsi="Times New Roman" w:cs="Times New Roman"/>
        </w:rPr>
        <w:t xml:space="preserve"> dissemination of a </w:t>
      </w:r>
      <w:r w:rsidR="000D1643" w:rsidRPr="00B756E0">
        <w:rPr>
          <w:rFonts w:ascii="Times New Roman" w:hAnsi="Times New Roman" w:cs="Times New Roman"/>
        </w:rPr>
        <w:t>national consciousness</w:t>
      </w:r>
      <w:r w:rsidR="00697B5F" w:rsidRPr="00B756E0">
        <w:rPr>
          <w:rFonts w:ascii="Times New Roman" w:hAnsi="Times New Roman" w:cs="Times New Roman"/>
        </w:rPr>
        <w:t xml:space="preserve"> </w:t>
      </w:r>
      <w:r w:rsidR="008C56B7" w:rsidRPr="00B756E0">
        <w:rPr>
          <w:rFonts w:ascii="Times New Roman" w:hAnsi="Times New Roman" w:cs="Times New Roman"/>
        </w:rPr>
        <w:t>that</w:t>
      </w:r>
      <w:r w:rsidR="00697B5F" w:rsidRPr="00B756E0">
        <w:rPr>
          <w:rFonts w:ascii="Times New Roman" w:hAnsi="Times New Roman" w:cs="Times New Roman"/>
        </w:rPr>
        <w:t xml:space="preserve"> </w:t>
      </w:r>
      <w:r w:rsidR="000D1643" w:rsidRPr="00B756E0">
        <w:rPr>
          <w:rFonts w:ascii="Times New Roman" w:hAnsi="Times New Roman" w:cs="Times New Roman"/>
        </w:rPr>
        <w:t>nurtured</w:t>
      </w:r>
      <w:r w:rsidR="00697B5F" w:rsidRPr="00B756E0">
        <w:rPr>
          <w:rFonts w:ascii="Times New Roman" w:hAnsi="Times New Roman" w:cs="Times New Roman"/>
        </w:rPr>
        <w:t xml:space="preserve"> </w:t>
      </w:r>
      <w:r w:rsidR="00BE08EF" w:rsidRPr="00B756E0">
        <w:rPr>
          <w:rFonts w:ascii="Times New Roman" w:hAnsi="Times New Roman" w:cs="Times New Roman"/>
        </w:rPr>
        <w:t>the gradually</w:t>
      </w:r>
      <w:r w:rsidR="008C56B7" w:rsidRPr="00B756E0">
        <w:rPr>
          <w:rFonts w:ascii="Times New Roman" w:hAnsi="Times New Roman" w:cs="Times New Roman"/>
        </w:rPr>
        <w:t xml:space="preserve"> </w:t>
      </w:r>
      <w:r w:rsidR="00BE08EF" w:rsidRPr="00B756E0">
        <w:rPr>
          <w:rFonts w:ascii="Times New Roman" w:hAnsi="Times New Roman" w:cs="Times New Roman"/>
        </w:rPr>
        <w:t xml:space="preserve">developing </w:t>
      </w:r>
      <w:r w:rsidR="008C56B7" w:rsidRPr="00B756E0">
        <w:rPr>
          <w:rFonts w:ascii="Times New Roman" w:hAnsi="Times New Roman" w:cs="Times New Roman"/>
        </w:rPr>
        <w:t>movements for political liberation</w:t>
      </w:r>
      <w:r w:rsidR="000D1643" w:rsidRPr="00B756E0">
        <w:rPr>
          <w:rFonts w:ascii="Times New Roman" w:hAnsi="Times New Roman" w:cs="Times New Roman"/>
        </w:rPr>
        <w:t xml:space="preserve"> (see Banti</w:t>
      </w:r>
      <w:r w:rsidR="00567F21" w:rsidRPr="00B756E0">
        <w:rPr>
          <w:rFonts w:ascii="Times New Roman" w:hAnsi="Times New Roman" w:cs="Times New Roman"/>
        </w:rPr>
        <w:t xml:space="preserve"> 2000</w:t>
      </w:r>
      <w:r w:rsidR="009A511A" w:rsidRPr="00B756E0">
        <w:rPr>
          <w:rFonts w:ascii="Times New Roman" w:hAnsi="Times New Roman" w:cs="Times New Roman"/>
        </w:rPr>
        <w:t>, Crisafulli 2013</w:t>
      </w:r>
      <w:r w:rsidR="000D1643" w:rsidRPr="00B756E0">
        <w:rPr>
          <w:rFonts w:ascii="Times New Roman" w:hAnsi="Times New Roman" w:cs="Times New Roman"/>
        </w:rPr>
        <w:t>)</w:t>
      </w:r>
      <w:r w:rsidR="009A511A" w:rsidRPr="00B756E0">
        <w:rPr>
          <w:rFonts w:ascii="Times New Roman" w:hAnsi="Times New Roman" w:cs="Times New Roman"/>
        </w:rPr>
        <w:t>.</w:t>
      </w:r>
    </w:p>
    <w:p w14:paraId="155DC704" w14:textId="77777777" w:rsidR="008A5BDF" w:rsidRPr="00B756E0" w:rsidRDefault="008A5BDF" w:rsidP="008A5BDF">
      <w:pPr>
        <w:spacing w:after="160"/>
        <w:ind w:firstLine="0"/>
        <w:rPr>
          <w:rFonts w:ascii="Times New Roman" w:hAnsi="Times New Roman" w:cs="Times New Roman"/>
        </w:rPr>
      </w:pPr>
    </w:p>
    <w:p w14:paraId="7F2BDD96" w14:textId="10A1AF6B" w:rsidR="008A5BDF" w:rsidRDefault="008A5BDF" w:rsidP="008A5BDF">
      <w:pPr>
        <w:spacing w:after="160"/>
        <w:ind w:firstLine="0"/>
        <w:rPr>
          <w:rFonts w:ascii="Times New Roman" w:hAnsi="Times New Roman" w:cs="Times New Roman"/>
          <w:b/>
          <w:bCs/>
          <w:i/>
          <w:iCs/>
          <w:lang w:val="it-IT"/>
        </w:rPr>
      </w:pPr>
      <w:r w:rsidRPr="008A5BDF">
        <w:rPr>
          <w:rFonts w:ascii="Times New Roman" w:hAnsi="Times New Roman" w:cs="Times New Roman"/>
          <w:b/>
          <w:bCs/>
          <w:lang w:val="it-IT"/>
        </w:rPr>
        <w:t>Tra politica e mito: la letteratura di viaggio romantica e “</w:t>
      </w:r>
      <w:proofErr w:type="spellStart"/>
      <w:r w:rsidRPr="008A5BDF">
        <w:rPr>
          <w:rFonts w:ascii="Times New Roman" w:hAnsi="Times New Roman" w:cs="Times New Roman"/>
          <w:b/>
          <w:bCs/>
          <w:lang w:val="it-IT"/>
        </w:rPr>
        <w:t>Letters</w:t>
      </w:r>
      <w:proofErr w:type="spellEnd"/>
      <w:r w:rsidRPr="008A5BDF">
        <w:rPr>
          <w:rFonts w:ascii="Times New Roman" w:hAnsi="Times New Roman" w:cs="Times New Roman"/>
          <w:b/>
          <w:bCs/>
          <w:lang w:val="it-IT"/>
        </w:rPr>
        <w:t xml:space="preserve"> from </w:t>
      </w:r>
      <w:proofErr w:type="spellStart"/>
      <w:r w:rsidRPr="008A5BDF">
        <w:rPr>
          <w:rFonts w:ascii="Times New Roman" w:hAnsi="Times New Roman" w:cs="Times New Roman"/>
          <w:b/>
          <w:bCs/>
          <w:lang w:val="it-IT"/>
        </w:rPr>
        <w:t>Abroad</w:t>
      </w:r>
      <w:proofErr w:type="spellEnd"/>
      <w:r w:rsidRPr="008A5BDF">
        <w:rPr>
          <w:rFonts w:ascii="Times New Roman" w:hAnsi="Times New Roman" w:cs="Times New Roman"/>
          <w:b/>
          <w:bCs/>
          <w:lang w:val="it-IT"/>
        </w:rPr>
        <w:t xml:space="preserve">” del </w:t>
      </w:r>
      <w:r w:rsidRPr="008A5BDF">
        <w:rPr>
          <w:rFonts w:ascii="Times New Roman" w:hAnsi="Times New Roman" w:cs="Times New Roman"/>
          <w:b/>
          <w:bCs/>
          <w:i/>
          <w:iCs/>
          <w:lang w:val="it-IT"/>
        </w:rPr>
        <w:t>Liberal</w:t>
      </w:r>
    </w:p>
    <w:p w14:paraId="678E9D14" w14:textId="0A460D16" w:rsidR="00582DA7" w:rsidRPr="00582DA7" w:rsidRDefault="00582DA7" w:rsidP="008A5BDF">
      <w:pPr>
        <w:spacing w:after="160"/>
        <w:ind w:firstLine="0"/>
        <w:rPr>
          <w:rFonts w:ascii="Times New Roman" w:hAnsi="Times New Roman" w:cs="Times New Roman"/>
          <w:lang w:val="it-IT"/>
        </w:rPr>
      </w:pPr>
      <w:r w:rsidRPr="00582DA7">
        <w:rPr>
          <w:rFonts w:ascii="Times New Roman" w:hAnsi="Times New Roman" w:cs="Times New Roman"/>
          <w:lang w:val="it-IT"/>
        </w:rPr>
        <w:t>Elena Spandri (Università di Siena)</w:t>
      </w:r>
    </w:p>
    <w:p w14:paraId="76020358" w14:textId="2633515C" w:rsidR="008A5BDF" w:rsidRDefault="008A5BDF" w:rsidP="008A5BDF">
      <w:pPr>
        <w:ind w:firstLine="708"/>
        <w:rPr>
          <w:rFonts w:ascii="Times New Roman" w:hAnsi="Times New Roman" w:cs="Times New Roman"/>
          <w:lang w:val="it-IT"/>
        </w:rPr>
      </w:pPr>
      <w:r w:rsidRPr="00DA1B93">
        <w:rPr>
          <w:rFonts w:ascii="Times New Roman" w:hAnsi="Times New Roman" w:cs="Times New Roman"/>
          <w:lang w:val="it-IT"/>
        </w:rPr>
        <w:t xml:space="preserve">La fine delle guerre napoleoniche e il Congresso di Vienna del 1815 ripristinarono gli </w:t>
      </w:r>
      <w:proofErr w:type="spellStart"/>
      <w:r w:rsidRPr="00617A72">
        <w:rPr>
          <w:rFonts w:ascii="Times New Roman" w:hAnsi="Times New Roman" w:cs="Times New Roman"/>
          <w:i/>
          <w:iCs/>
          <w:lang w:val="it-IT"/>
        </w:rPr>
        <w:t>anciens</w:t>
      </w:r>
      <w:proofErr w:type="spellEnd"/>
      <w:r w:rsidRPr="00617A72">
        <w:rPr>
          <w:rFonts w:ascii="Times New Roman" w:hAnsi="Times New Roman" w:cs="Times New Roman"/>
          <w:i/>
          <w:iCs/>
          <w:lang w:val="it-IT"/>
        </w:rPr>
        <w:t xml:space="preserve"> </w:t>
      </w:r>
      <w:proofErr w:type="spellStart"/>
      <w:r w:rsidRPr="00617A72">
        <w:rPr>
          <w:rFonts w:ascii="Times New Roman" w:hAnsi="Times New Roman" w:cs="Times New Roman"/>
          <w:i/>
          <w:iCs/>
          <w:lang w:val="it-IT"/>
        </w:rPr>
        <w:t>régimes</w:t>
      </w:r>
      <w:proofErr w:type="spellEnd"/>
      <w:r w:rsidRPr="00DA1B93">
        <w:rPr>
          <w:rFonts w:ascii="Times New Roman" w:hAnsi="Times New Roman" w:cs="Times New Roman"/>
          <w:lang w:val="it-IT"/>
        </w:rPr>
        <w:t xml:space="preserve"> nel vano tentativo di riportare indietro le la</w:t>
      </w:r>
      <w:r>
        <w:rPr>
          <w:rFonts w:ascii="Times New Roman" w:hAnsi="Times New Roman" w:cs="Times New Roman"/>
          <w:lang w:val="it-IT"/>
        </w:rPr>
        <w:t>ncette</w:t>
      </w:r>
      <w:r w:rsidRPr="00DA1B93">
        <w:rPr>
          <w:rFonts w:ascii="Times New Roman" w:hAnsi="Times New Roman" w:cs="Times New Roman"/>
          <w:lang w:val="it-IT"/>
        </w:rPr>
        <w:t xml:space="preserve"> della storia. La penisola italiana tornò a essere un</w:t>
      </w:r>
      <w:r w:rsidR="00BE46AF">
        <w:rPr>
          <w:rFonts w:ascii="Times New Roman" w:hAnsi="Times New Roman" w:cs="Times New Roman"/>
          <w:lang w:val="it-IT"/>
        </w:rPr>
        <w:t>o spazio</w:t>
      </w:r>
      <w:r w:rsidRPr="00DA1B93">
        <w:rPr>
          <w:rFonts w:ascii="Times New Roman" w:hAnsi="Times New Roman" w:cs="Times New Roman"/>
          <w:lang w:val="it-IT"/>
        </w:rPr>
        <w:t xml:space="preserve"> in cui le potenze europee potevano esercitare la loro influenza, con la Santa Alleanza (Austria, Prussia e Russia) </w:t>
      </w:r>
      <w:r w:rsidR="00BE46AF">
        <w:rPr>
          <w:rFonts w:ascii="Times New Roman" w:hAnsi="Times New Roman" w:cs="Times New Roman"/>
          <w:lang w:val="it-IT"/>
        </w:rPr>
        <w:t xml:space="preserve">che </w:t>
      </w:r>
      <w:r w:rsidRPr="00DA1B93">
        <w:rPr>
          <w:rFonts w:ascii="Times New Roman" w:hAnsi="Times New Roman" w:cs="Times New Roman"/>
          <w:lang w:val="it-IT"/>
        </w:rPr>
        <w:t>sostene</w:t>
      </w:r>
      <w:r w:rsidR="00BE46AF">
        <w:rPr>
          <w:rFonts w:ascii="Times New Roman" w:hAnsi="Times New Roman" w:cs="Times New Roman"/>
          <w:lang w:val="it-IT"/>
        </w:rPr>
        <w:t xml:space="preserve">va </w:t>
      </w:r>
      <w:r w:rsidRPr="00DA1B93">
        <w:rPr>
          <w:rFonts w:ascii="Times New Roman" w:hAnsi="Times New Roman" w:cs="Times New Roman"/>
          <w:lang w:val="it-IT"/>
        </w:rPr>
        <w:t xml:space="preserve">governi autoritari </w:t>
      </w:r>
      <w:r w:rsidR="00BE46AF">
        <w:rPr>
          <w:rFonts w:ascii="Times New Roman" w:hAnsi="Times New Roman" w:cs="Times New Roman"/>
          <w:lang w:val="it-IT"/>
        </w:rPr>
        <w:t xml:space="preserve">volti a </w:t>
      </w:r>
      <w:r w:rsidRPr="00DA1B93">
        <w:rPr>
          <w:rFonts w:ascii="Times New Roman" w:hAnsi="Times New Roman" w:cs="Times New Roman"/>
          <w:lang w:val="it-IT"/>
        </w:rPr>
        <w:t>scoraggiare le ambizioni espansionistiche della Francia. Questo periodo di stabilità forzata attirò nel continente un flusso di viaggiatori britannici che dall'inizio della Rivoluzione francese non avevano più avuto l'opportunità di intraprendere il Grand Tour</w:t>
      </w:r>
      <w:r w:rsidR="00985362">
        <w:rPr>
          <w:rFonts w:ascii="Times New Roman" w:hAnsi="Times New Roman" w:cs="Times New Roman"/>
          <w:lang w:val="it-IT"/>
        </w:rPr>
        <w:t xml:space="preserve"> e n</w:t>
      </w:r>
      <w:r w:rsidRPr="00DA1B93">
        <w:rPr>
          <w:rFonts w:ascii="Times New Roman" w:hAnsi="Times New Roman" w:cs="Times New Roman"/>
          <w:lang w:val="it-IT"/>
        </w:rPr>
        <w:t xml:space="preserve">on sorprende che l'Italia fosse tra le destinazioni preferite di questi appassionati viaggiatori. Tuttavia, il </w:t>
      </w:r>
      <w:r>
        <w:rPr>
          <w:rFonts w:ascii="Times New Roman" w:hAnsi="Times New Roman" w:cs="Times New Roman"/>
          <w:lang w:val="it-IT"/>
        </w:rPr>
        <w:t>Grand Tour dell’epoca</w:t>
      </w:r>
      <w:r w:rsidRPr="00DA1B93">
        <w:rPr>
          <w:rFonts w:ascii="Times New Roman" w:hAnsi="Times New Roman" w:cs="Times New Roman"/>
          <w:lang w:val="it-IT"/>
        </w:rPr>
        <w:t xml:space="preserve"> romantic</w:t>
      </w:r>
      <w:r>
        <w:rPr>
          <w:rFonts w:ascii="Times New Roman" w:hAnsi="Times New Roman" w:cs="Times New Roman"/>
          <w:lang w:val="it-IT"/>
        </w:rPr>
        <w:t>a</w:t>
      </w:r>
      <w:r w:rsidRPr="00DA1B93">
        <w:rPr>
          <w:rFonts w:ascii="Times New Roman" w:hAnsi="Times New Roman" w:cs="Times New Roman"/>
          <w:lang w:val="it-IT"/>
        </w:rPr>
        <w:t xml:space="preserve"> differi</w:t>
      </w:r>
      <w:r w:rsidR="00985362">
        <w:rPr>
          <w:rFonts w:ascii="Times New Roman" w:hAnsi="Times New Roman" w:cs="Times New Roman"/>
          <w:lang w:val="it-IT"/>
        </w:rPr>
        <w:t>sce</w:t>
      </w:r>
      <w:r w:rsidRPr="00DA1B93">
        <w:rPr>
          <w:rFonts w:ascii="Times New Roman" w:hAnsi="Times New Roman" w:cs="Times New Roman"/>
          <w:lang w:val="it-IT"/>
        </w:rPr>
        <w:t xml:space="preserve"> dalle forme precedenti </w:t>
      </w:r>
      <w:r w:rsidR="00413773">
        <w:rPr>
          <w:rFonts w:ascii="Times New Roman" w:hAnsi="Times New Roman" w:cs="Times New Roman"/>
          <w:lang w:val="it-IT"/>
        </w:rPr>
        <w:t>in</w:t>
      </w:r>
      <w:r w:rsidRPr="00DA1B93">
        <w:rPr>
          <w:rFonts w:ascii="Times New Roman" w:hAnsi="Times New Roman" w:cs="Times New Roman"/>
          <w:lang w:val="it-IT"/>
        </w:rPr>
        <w:t xml:space="preserve"> un aspetto significativo. Mentre nell'era prenapoleonica il Tour era stato appannaggio esclusivo dei giovani aristocratici, dopo </w:t>
      </w:r>
      <w:r w:rsidRPr="00DA1B93">
        <w:rPr>
          <w:rFonts w:ascii="Times New Roman" w:hAnsi="Times New Roman" w:cs="Times New Roman"/>
          <w:lang w:val="it-IT"/>
        </w:rPr>
        <w:lastRenderedPageBreak/>
        <w:t xml:space="preserve">Waterloo le opportunità di visitare il continente si aprirono alla classe media che, per la prima volta nella storia, si unì alle classi superiori nei viaggi all'estero, alla ricerca di un'istruzione cosmopolita, oltre che di svago ed emozioni. </w:t>
      </w:r>
    </w:p>
    <w:p w14:paraId="46474898" w14:textId="022DD8A3" w:rsidR="008A5BDF" w:rsidRDefault="008A5BDF" w:rsidP="008A5BDF">
      <w:pPr>
        <w:ind w:firstLine="708"/>
        <w:rPr>
          <w:rFonts w:ascii="Times New Roman" w:hAnsi="Times New Roman" w:cs="Times New Roman"/>
          <w:lang w:val="it-IT"/>
        </w:rPr>
      </w:pPr>
      <w:r w:rsidRPr="0094384A">
        <w:rPr>
          <w:rFonts w:ascii="Times New Roman" w:hAnsi="Times New Roman" w:cs="Times New Roman"/>
          <w:lang w:val="it-IT"/>
        </w:rPr>
        <w:t xml:space="preserve">La democratizzazione del Grand Tour è un fenomeno tipicamente romantico che svela nuovi territori geoculturali e </w:t>
      </w:r>
      <w:r>
        <w:rPr>
          <w:rFonts w:ascii="Times New Roman" w:hAnsi="Times New Roman" w:cs="Times New Roman"/>
          <w:lang w:val="it-IT"/>
        </w:rPr>
        <w:t>fa emergere</w:t>
      </w:r>
      <w:r w:rsidRPr="0094384A">
        <w:rPr>
          <w:rFonts w:ascii="Times New Roman" w:hAnsi="Times New Roman" w:cs="Times New Roman"/>
          <w:lang w:val="it-IT"/>
        </w:rPr>
        <w:t xml:space="preserve"> la natura composita del viaggio, dove l'esperienza diretta </w:t>
      </w:r>
      <w:r>
        <w:rPr>
          <w:rFonts w:ascii="Times New Roman" w:hAnsi="Times New Roman" w:cs="Times New Roman"/>
          <w:lang w:val="it-IT"/>
        </w:rPr>
        <w:t xml:space="preserve">si </w:t>
      </w:r>
      <w:r w:rsidRPr="0094384A">
        <w:rPr>
          <w:rFonts w:ascii="Times New Roman" w:hAnsi="Times New Roman" w:cs="Times New Roman"/>
          <w:lang w:val="it-IT"/>
        </w:rPr>
        <w:t>combina</w:t>
      </w:r>
      <w:r>
        <w:rPr>
          <w:rFonts w:ascii="Times New Roman" w:hAnsi="Times New Roman" w:cs="Times New Roman"/>
          <w:lang w:val="it-IT"/>
        </w:rPr>
        <w:t xml:space="preserve"> sempre</w:t>
      </w:r>
      <w:r w:rsidRPr="0094384A">
        <w:rPr>
          <w:rFonts w:ascii="Times New Roman" w:hAnsi="Times New Roman" w:cs="Times New Roman"/>
          <w:lang w:val="it-IT"/>
        </w:rPr>
        <w:t xml:space="preserve"> con una geografia immaginaria corroborata da resoconti documentari e letterari. Insieme alla Grecia, l'Italia era stata tradizionalmente considerata </w:t>
      </w:r>
      <w:r>
        <w:rPr>
          <w:rFonts w:ascii="Times New Roman" w:hAnsi="Times New Roman" w:cs="Times New Roman"/>
          <w:lang w:val="it-IT"/>
        </w:rPr>
        <w:t>la</w:t>
      </w:r>
      <w:r w:rsidRPr="0094384A">
        <w:rPr>
          <w:rFonts w:ascii="Times New Roman" w:hAnsi="Times New Roman" w:cs="Times New Roman"/>
          <w:lang w:val="it-IT"/>
        </w:rPr>
        <w:t xml:space="preserve"> depositari</w:t>
      </w:r>
      <w:r>
        <w:rPr>
          <w:rFonts w:ascii="Times New Roman" w:hAnsi="Times New Roman" w:cs="Times New Roman"/>
          <w:lang w:val="it-IT"/>
        </w:rPr>
        <w:t>a</w:t>
      </w:r>
      <w:r w:rsidRPr="0094384A">
        <w:rPr>
          <w:rFonts w:ascii="Times New Roman" w:hAnsi="Times New Roman" w:cs="Times New Roman"/>
          <w:lang w:val="it-IT"/>
        </w:rPr>
        <w:t xml:space="preserve"> dell'antichità classica e dell</w:t>
      </w:r>
      <w:r>
        <w:rPr>
          <w:rFonts w:ascii="Times New Roman" w:hAnsi="Times New Roman" w:cs="Times New Roman"/>
          <w:lang w:val="it-IT"/>
        </w:rPr>
        <w:t xml:space="preserve">a grande </w:t>
      </w:r>
      <w:r w:rsidRPr="0094384A">
        <w:rPr>
          <w:rFonts w:ascii="Times New Roman" w:hAnsi="Times New Roman" w:cs="Times New Roman"/>
          <w:lang w:val="it-IT"/>
        </w:rPr>
        <w:t xml:space="preserve">cultura rinascimentale, ma dopo la riapertura delle frontiere continentali furono prodotte nuove mappe cognitive dell'Italia che rilanciarono l'immagine del Paese lungo traiettorie diverse. Come sostiene Maria </w:t>
      </w:r>
      <w:proofErr w:type="spellStart"/>
      <w:r w:rsidRPr="0094384A">
        <w:rPr>
          <w:rFonts w:ascii="Times New Roman" w:hAnsi="Times New Roman" w:cs="Times New Roman"/>
          <w:lang w:val="it-IT"/>
        </w:rPr>
        <w:t>Schoina</w:t>
      </w:r>
      <w:proofErr w:type="spellEnd"/>
      <w:r w:rsidRPr="0094384A">
        <w:rPr>
          <w:rFonts w:ascii="Times New Roman" w:hAnsi="Times New Roman" w:cs="Times New Roman"/>
          <w:lang w:val="it-IT"/>
        </w:rPr>
        <w:t>, “l'afflusso di viaggiatori britannici in Italia nel periodo post-Waterloo generò un</w:t>
      </w:r>
      <w:r>
        <w:rPr>
          <w:rFonts w:ascii="Times New Roman" w:hAnsi="Times New Roman" w:cs="Times New Roman"/>
          <w:lang w:val="it-IT"/>
        </w:rPr>
        <w:t>’</w:t>
      </w:r>
      <w:r w:rsidRPr="0094384A">
        <w:rPr>
          <w:rFonts w:ascii="Times New Roman" w:hAnsi="Times New Roman" w:cs="Times New Roman"/>
          <w:lang w:val="it-IT"/>
        </w:rPr>
        <w:t>ampi</w:t>
      </w:r>
      <w:r>
        <w:rPr>
          <w:rFonts w:ascii="Times New Roman" w:hAnsi="Times New Roman" w:cs="Times New Roman"/>
          <w:lang w:val="it-IT"/>
        </w:rPr>
        <w:t>a</w:t>
      </w:r>
      <w:r w:rsidRPr="0094384A">
        <w:rPr>
          <w:rFonts w:ascii="Times New Roman" w:hAnsi="Times New Roman" w:cs="Times New Roman"/>
          <w:lang w:val="it-IT"/>
        </w:rPr>
        <w:t xml:space="preserve"> </w:t>
      </w:r>
      <w:r>
        <w:rPr>
          <w:rFonts w:ascii="Times New Roman" w:hAnsi="Times New Roman" w:cs="Times New Roman"/>
          <w:lang w:val="it-IT"/>
        </w:rPr>
        <w:t>agenda</w:t>
      </w:r>
      <w:r w:rsidRPr="0094384A">
        <w:rPr>
          <w:rFonts w:ascii="Times New Roman" w:hAnsi="Times New Roman" w:cs="Times New Roman"/>
          <w:lang w:val="it-IT"/>
        </w:rPr>
        <w:t xml:space="preserve"> culturale che includeva una pletora di resoconti e materiali topografici sul </w:t>
      </w:r>
      <w:r>
        <w:rPr>
          <w:rFonts w:ascii="Times New Roman" w:hAnsi="Times New Roman" w:cs="Times New Roman"/>
          <w:lang w:val="it-IT"/>
        </w:rPr>
        <w:t>p</w:t>
      </w:r>
      <w:r w:rsidRPr="0094384A">
        <w:rPr>
          <w:rFonts w:ascii="Times New Roman" w:hAnsi="Times New Roman" w:cs="Times New Roman"/>
          <w:lang w:val="it-IT"/>
        </w:rPr>
        <w:t xml:space="preserve">aese mediterraneo </w:t>
      </w:r>
      <w:r>
        <w:rPr>
          <w:rFonts w:ascii="Times New Roman" w:hAnsi="Times New Roman" w:cs="Times New Roman"/>
          <w:lang w:val="it-IT"/>
        </w:rPr>
        <w:t>–</w:t>
      </w:r>
      <w:r w:rsidRPr="0094384A">
        <w:rPr>
          <w:rFonts w:ascii="Times New Roman" w:hAnsi="Times New Roman" w:cs="Times New Roman"/>
          <w:lang w:val="it-IT"/>
        </w:rPr>
        <w:t xml:space="preserve"> libri di viaggio, opere di narrativa, memorie, articoli su riviste periodiche </w:t>
      </w:r>
      <w:r>
        <w:rPr>
          <w:rFonts w:ascii="Times New Roman" w:hAnsi="Times New Roman" w:cs="Times New Roman"/>
          <w:lang w:val="it-IT"/>
        </w:rPr>
        <w:t>–</w:t>
      </w:r>
      <w:r w:rsidRPr="0094384A">
        <w:rPr>
          <w:rFonts w:ascii="Times New Roman" w:hAnsi="Times New Roman" w:cs="Times New Roman"/>
          <w:lang w:val="it-IT"/>
        </w:rPr>
        <w:t xml:space="preserve"> che tracciavano, registravano e valorizzavano l'Italia in modi che rivelavano più </w:t>
      </w:r>
      <w:r>
        <w:rPr>
          <w:rFonts w:ascii="Times New Roman" w:hAnsi="Times New Roman" w:cs="Times New Roman"/>
          <w:lang w:val="it-IT"/>
        </w:rPr>
        <w:t>del viaggiatore</w:t>
      </w:r>
      <w:r w:rsidRPr="0094384A">
        <w:rPr>
          <w:rFonts w:ascii="Times New Roman" w:hAnsi="Times New Roman" w:cs="Times New Roman"/>
          <w:lang w:val="it-IT"/>
        </w:rPr>
        <w:t xml:space="preserve"> che </w:t>
      </w:r>
      <w:r>
        <w:rPr>
          <w:rFonts w:ascii="Times New Roman" w:hAnsi="Times New Roman" w:cs="Times New Roman"/>
          <w:lang w:val="it-IT"/>
        </w:rPr>
        <w:t xml:space="preserve">del </w:t>
      </w:r>
      <w:r w:rsidRPr="0094384A">
        <w:rPr>
          <w:rFonts w:ascii="Times New Roman" w:hAnsi="Times New Roman" w:cs="Times New Roman"/>
          <w:lang w:val="it-IT"/>
        </w:rPr>
        <w:t>luogo stesso” (</w:t>
      </w:r>
      <w:proofErr w:type="spellStart"/>
      <w:r w:rsidRPr="0094384A">
        <w:rPr>
          <w:rFonts w:ascii="Times New Roman" w:hAnsi="Times New Roman" w:cs="Times New Roman"/>
          <w:lang w:val="it-IT"/>
        </w:rPr>
        <w:t>Schoina</w:t>
      </w:r>
      <w:proofErr w:type="spellEnd"/>
      <w:r w:rsidRPr="0094384A">
        <w:rPr>
          <w:rFonts w:ascii="Times New Roman" w:hAnsi="Times New Roman" w:cs="Times New Roman"/>
          <w:lang w:val="it-IT"/>
        </w:rPr>
        <w:t xml:space="preserve"> 2009: 29). I più popolari tra </w:t>
      </w:r>
      <w:r>
        <w:rPr>
          <w:rFonts w:ascii="Times New Roman" w:hAnsi="Times New Roman" w:cs="Times New Roman"/>
          <w:lang w:val="it-IT"/>
        </w:rPr>
        <w:t>i</w:t>
      </w:r>
      <w:r w:rsidRPr="0094384A">
        <w:rPr>
          <w:rFonts w:ascii="Times New Roman" w:hAnsi="Times New Roman" w:cs="Times New Roman"/>
          <w:lang w:val="it-IT"/>
        </w:rPr>
        <w:t xml:space="preserve"> libri di viaggio </w:t>
      </w:r>
      <w:r>
        <w:rPr>
          <w:rFonts w:ascii="Times New Roman" w:hAnsi="Times New Roman" w:cs="Times New Roman"/>
          <w:lang w:val="it-IT"/>
        </w:rPr>
        <w:t xml:space="preserve">fortemente venati </w:t>
      </w:r>
      <w:r w:rsidRPr="00A53C00">
        <w:rPr>
          <w:rFonts w:ascii="Times New Roman" w:hAnsi="Times New Roman" w:cs="Times New Roman"/>
          <w:lang w:val="it-IT"/>
        </w:rPr>
        <w:t>di</w:t>
      </w:r>
      <w:r>
        <w:rPr>
          <w:rFonts w:ascii="Times New Roman" w:hAnsi="Times New Roman" w:cs="Times New Roman"/>
          <w:lang w:val="it-IT"/>
        </w:rPr>
        <w:t xml:space="preserve"> soggettivismo</w:t>
      </w:r>
      <w:r w:rsidRPr="0094384A">
        <w:rPr>
          <w:rFonts w:ascii="Times New Roman" w:hAnsi="Times New Roman" w:cs="Times New Roman"/>
          <w:lang w:val="it-IT"/>
        </w:rPr>
        <w:t xml:space="preserve"> </w:t>
      </w:r>
      <w:r>
        <w:rPr>
          <w:rFonts w:ascii="Times New Roman" w:hAnsi="Times New Roman" w:cs="Times New Roman"/>
          <w:lang w:val="it-IT"/>
        </w:rPr>
        <w:t>furono</w:t>
      </w:r>
      <w:r w:rsidRPr="0094384A">
        <w:rPr>
          <w:rFonts w:ascii="Times New Roman" w:hAnsi="Times New Roman" w:cs="Times New Roman"/>
          <w:lang w:val="it-IT"/>
        </w:rPr>
        <w:t xml:space="preserve"> </w:t>
      </w:r>
      <w:r w:rsidRPr="00B20EF6">
        <w:rPr>
          <w:rFonts w:ascii="Times New Roman" w:hAnsi="Times New Roman" w:cs="Times New Roman"/>
          <w:i/>
          <w:iCs/>
          <w:lang w:val="it-IT"/>
        </w:rPr>
        <w:t xml:space="preserve">A Tour </w:t>
      </w:r>
      <w:proofErr w:type="spellStart"/>
      <w:r w:rsidRPr="00B20EF6">
        <w:rPr>
          <w:rFonts w:ascii="Times New Roman" w:hAnsi="Times New Roman" w:cs="Times New Roman"/>
          <w:i/>
          <w:iCs/>
          <w:lang w:val="it-IT"/>
        </w:rPr>
        <w:t>through</w:t>
      </w:r>
      <w:proofErr w:type="spellEnd"/>
      <w:r w:rsidRPr="00B20EF6">
        <w:rPr>
          <w:rFonts w:ascii="Times New Roman" w:hAnsi="Times New Roman" w:cs="Times New Roman"/>
          <w:i/>
          <w:iCs/>
          <w:lang w:val="it-IT"/>
        </w:rPr>
        <w:t xml:space="preserve"> </w:t>
      </w:r>
      <w:proofErr w:type="spellStart"/>
      <w:r w:rsidRPr="00B20EF6">
        <w:rPr>
          <w:rFonts w:ascii="Times New Roman" w:hAnsi="Times New Roman" w:cs="Times New Roman"/>
          <w:i/>
          <w:iCs/>
          <w:lang w:val="it-IT"/>
        </w:rPr>
        <w:t>Italy</w:t>
      </w:r>
      <w:proofErr w:type="spellEnd"/>
      <w:r w:rsidRPr="0094384A">
        <w:rPr>
          <w:rFonts w:ascii="Times New Roman" w:hAnsi="Times New Roman" w:cs="Times New Roman"/>
          <w:lang w:val="it-IT"/>
        </w:rPr>
        <w:t xml:space="preserve"> (1813)</w:t>
      </w:r>
      <w:r>
        <w:rPr>
          <w:rFonts w:ascii="Times New Roman" w:hAnsi="Times New Roman" w:cs="Times New Roman"/>
          <w:lang w:val="it-IT"/>
        </w:rPr>
        <w:t xml:space="preserve"> di John C. </w:t>
      </w:r>
      <w:proofErr w:type="spellStart"/>
      <w:r>
        <w:rPr>
          <w:rFonts w:ascii="Times New Roman" w:hAnsi="Times New Roman" w:cs="Times New Roman"/>
          <w:lang w:val="it-IT"/>
        </w:rPr>
        <w:t>Eustace</w:t>
      </w:r>
      <w:proofErr w:type="spellEnd"/>
      <w:r>
        <w:rPr>
          <w:rFonts w:ascii="Times New Roman" w:hAnsi="Times New Roman" w:cs="Times New Roman"/>
          <w:lang w:val="it-IT"/>
        </w:rPr>
        <w:t>,</w:t>
      </w:r>
      <w:r w:rsidRPr="0094384A">
        <w:rPr>
          <w:rFonts w:ascii="Times New Roman" w:hAnsi="Times New Roman" w:cs="Times New Roman"/>
          <w:lang w:val="it-IT"/>
        </w:rPr>
        <w:t xml:space="preserve"> </w:t>
      </w:r>
      <w:proofErr w:type="spellStart"/>
      <w:r w:rsidRPr="00B20EF6">
        <w:rPr>
          <w:rFonts w:ascii="Times New Roman" w:hAnsi="Times New Roman" w:cs="Times New Roman"/>
          <w:i/>
          <w:iCs/>
          <w:lang w:val="it-IT"/>
        </w:rPr>
        <w:t>Remarks</w:t>
      </w:r>
      <w:proofErr w:type="spellEnd"/>
      <w:r w:rsidRPr="00B20EF6">
        <w:rPr>
          <w:rFonts w:ascii="Times New Roman" w:hAnsi="Times New Roman" w:cs="Times New Roman"/>
          <w:i/>
          <w:iCs/>
          <w:lang w:val="it-IT"/>
        </w:rPr>
        <w:t xml:space="preserve"> on </w:t>
      </w:r>
      <w:proofErr w:type="spellStart"/>
      <w:r w:rsidRPr="00B20EF6">
        <w:rPr>
          <w:rFonts w:ascii="Times New Roman" w:hAnsi="Times New Roman" w:cs="Times New Roman"/>
          <w:i/>
          <w:iCs/>
          <w:lang w:val="it-IT"/>
        </w:rPr>
        <w:t>Antiquities</w:t>
      </w:r>
      <w:proofErr w:type="spellEnd"/>
      <w:r w:rsidRPr="0094384A">
        <w:rPr>
          <w:rFonts w:ascii="Times New Roman" w:hAnsi="Times New Roman" w:cs="Times New Roman"/>
          <w:lang w:val="it-IT"/>
        </w:rPr>
        <w:t xml:space="preserve"> (1813) di Joseph Forsyth e </w:t>
      </w:r>
      <w:r w:rsidRPr="00B20EF6">
        <w:rPr>
          <w:rFonts w:ascii="Times New Roman" w:hAnsi="Times New Roman" w:cs="Times New Roman"/>
          <w:i/>
          <w:iCs/>
          <w:lang w:val="it-IT"/>
        </w:rPr>
        <w:t xml:space="preserve">Travels on the </w:t>
      </w:r>
      <w:proofErr w:type="spellStart"/>
      <w:r w:rsidRPr="00B20EF6">
        <w:rPr>
          <w:rFonts w:ascii="Times New Roman" w:hAnsi="Times New Roman" w:cs="Times New Roman"/>
          <w:i/>
          <w:iCs/>
          <w:lang w:val="it-IT"/>
        </w:rPr>
        <w:t>Continent</w:t>
      </w:r>
      <w:proofErr w:type="spellEnd"/>
      <w:r w:rsidRPr="0094384A">
        <w:rPr>
          <w:rFonts w:ascii="Times New Roman" w:hAnsi="Times New Roman" w:cs="Times New Roman"/>
          <w:lang w:val="it-IT"/>
        </w:rPr>
        <w:t xml:space="preserve"> (1820) di Mariana </w:t>
      </w:r>
      <w:proofErr w:type="spellStart"/>
      <w:r w:rsidRPr="0094384A">
        <w:rPr>
          <w:rFonts w:ascii="Times New Roman" w:hAnsi="Times New Roman" w:cs="Times New Roman"/>
          <w:lang w:val="it-IT"/>
        </w:rPr>
        <w:t>Starke</w:t>
      </w:r>
      <w:proofErr w:type="spellEnd"/>
      <w:r w:rsidRPr="0094384A">
        <w:rPr>
          <w:rFonts w:ascii="Times New Roman" w:hAnsi="Times New Roman" w:cs="Times New Roman"/>
          <w:lang w:val="it-IT"/>
        </w:rPr>
        <w:t xml:space="preserve">. In questi resoconti gli autori combinano le loro impressioni personali con l'archivio di temi e immagini tradizionalmente associati all'Italia, sottolineando così la natura derivativa </w:t>
      </w:r>
      <w:r>
        <w:rPr>
          <w:rFonts w:ascii="Times New Roman" w:hAnsi="Times New Roman" w:cs="Times New Roman"/>
          <w:lang w:val="it-IT"/>
        </w:rPr>
        <w:t>tanto</w:t>
      </w:r>
      <w:r w:rsidRPr="0094384A">
        <w:rPr>
          <w:rFonts w:ascii="Times New Roman" w:hAnsi="Times New Roman" w:cs="Times New Roman"/>
          <w:lang w:val="it-IT"/>
        </w:rPr>
        <w:t xml:space="preserve"> dell'esperienza di viaggio </w:t>
      </w:r>
      <w:r>
        <w:rPr>
          <w:rFonts w:ascii="Times New Roman" w:hAnsi="Times New Roman" w:cs="Times New Roman"/>
          <w:lang w:val="it-IT"/>
        </w:rPr>
        <w:t>quanto</w:t>
      </w:r>
      <w:r w:rsidRPr="0094384A">
        <w:rPr>
          <w:rFonts w:ascii="Times New Roman" w:hAnsi="Times New Roman" w:cs="Times New Roman"/>
          <w:lang w:val="it-IT"/>
        </w:rPr>
        <w:t xml:space="preserve"> della scrittura. All'inizio del XIX secolo l'Italia era già stata trasformata in un palinsesto di topoi e stereotipi letterari e artistici, rendendo impossibile ai turisti avvicinarsi alla penisola italiana con uno sguardo totalmente innocente.</w:t>
      </w:r>
    </w:p>
    <w:p w14:paraId="37B8D25A" w14:textId="40C6CC77" w:rsidR="008A5BDF" w:rsidRPr="0094384A" w:rsidRDefault="008A5BDF" w:rsidP="008A5BDF">
      <w:pPr>
        <w:ind w:firstLine="708"/>
        <w:rPr>
          <w:rFonts w:ascii="Times New Roman" w:hAnsi="Times New Roman" w:cs="Times New Roman"/>
          <w:lang w:val="it-IT"/>
        </w:rPr>
      </w:pPr>
      <w:r w:rsidRPr="0094384A">
        <w:rPr>
          <w:rFonts w:ascii="Times New Roman" w:hAnsi="Times New Roman" w:cs="Times New Roman"/>
          <w:lang w:val="it-IT"/>
        </w:rPr>
        <w:t>Nel corso del tempo, la letteratura di viaggio romantica si è evoluta in un genere</w:t>
      </w:r>
      <w:r w:rsidR="00B111E4">
        <w:rPr>
          <w:rFonts w:ascii="Times New Roman" w:hAnsi="Times New Roman" w:cs="Times New Roman"/>
          <w:lang w:val="it-IT"/>
        </w:rPr>
        <w:t xml:space="preserve"> ibrido e </w:t>
      </w:r>
      <w:r w:rsidRPr="0094384A">
        <w:rPr>
          <w:rFonts w:ascii="Times New Roman" w:hAnsi="Times New Roman" w:cs="Times New Roman"/>
          <w:lang w:val="it-IT"/>
        </w:rPr>
        <w:t xml:space="preserve">sofisticato, che fonde osservazioni empiriche, resoconti fattuali, curiosità personale e toni intimi. </w:t>
      </w:r>
      <w:r w:rsidR="00B111E4">
        <w:rPr>
          <w:rFonts w:ascii="Times New Roman" w:hAnsi="Times New Roman" w:cs="Times New Roman"/>
          <w:lang w:val="it-IT"/>
        </w:rPr>
        <w:t>Essa h</w:t>
      </w:r>
      <w:r w:rsidRPr="0094384A">
        <w:rPr>
          <w:rFonts w:ascii="Times New Roman" w:hAnsi="Times New Roman" w:cs="Times New Roman"/>
          <w:lang w:val="it-IT"/>
        </w:rPr>
        <w:t xml:space="preserve">a </w:t>
      </w:r>
      <w:r>
        <w:rPr>
          <w:rFonts w:ascii="Times New Roman" w:hAnsi="Times New Roman" w:cs="Times New Roman"/>
          <w:lang w:val="it-IT"/>
        </w:rPr>
        <w:t>s</w:t>
      </w:r>
      <w:r w:rsidRPr="0094384A">
        <w:rPr>
          <w:rFonts w:ascii="Times New Roman" w:hAnsi="Times New Roman" w:cs="Times New Roman"/>
          <w:lang w:val="it-IT"/>
        </w:rPr>
        <w:t xml:space="preserve">provincializzato le riviste letterarie, incoraggiato la formazione di una nuova sfera pubblica e promosso il cosmopolitismo nella letteratura britannica. La natura mista del viaggio, </w:t>
      </w:r>
      <w:r>
        <w:rPr>
          <w:rFonts w:ascii="Times New Roman" w:hAnsi="Times New Roman" w:cs="Times New Roman"/>
          <w:lang w:val="it-IT"/>
        </w:rPr>
        <w:t xml:space="preserve">che </w:t>
      </w:r>
      <w:r w:rsidRPr="0094384A">
        <w:rPr>
          <w:rFonts w:ascii="Times New Roman" w:hAnsi="Times New Roman" w:cs="Times New Roman"/>
          <w:lang w:val="it-IT"/>
        </w:rPr>
        <w:t>deriva tanto dall'esperienza diretta quanto dalle aspettative pr</w:t>
      </w:r>
      <w:r>
        <w:rPr>
          <w:rFonts w:ascii="Times New Roman" w:hAnsi="Times New Roman" w:cs="Times New Roman"/>
          <w:lang w:val="it-IT"/>
        </w:rPr>
        <w:t xml:space="preserve">econfezionate </w:t>
      </w:r>
      <w:r w:rsidR="00B111E4">
        <w:rPr>
          <w:rFonts w:ascii="Times New Roman" w:hAnsi="Times New Roman" w:cs="Times New Roman"/>
          <w:lang w:val="it-IT"/>
        </w:rPr>
        <w:t>alimentate</w:t>
      </w:r>
      <w:r w:rsidRPr="0094384A">
        <w:rPr>
          <w:rFonts w:ascii="Times New Roman" w:hAnsi="Times New Roman" w:cs="Times New Roman"/>
          <w:lang w:val="it-IT"/>
        </w:rPr>
        <w:t xml:space="preserve"> </w:t>
      </w:r>
      <w:r w:rsidR="00B111E4">
        <w:rPr>
          <w:rFonts w:ascii="Times New Roman" w:hAnsi="Times New Roman" w:cs="Times New Roman"/>
          <w:lang w:val="it-IT"/>
        </w:rPr>
        <w:t>d</w:t>
      </w:r>
      <w:r w:rsidRPr="0094384A">
        <w:rPr>
          <w:rFonts w:ascii="Times New Roman" w:hAnsi="Times New Roman" w:cs="Times New Roman"/>
          <w:lang w:val="it-IT"/>
        </w:rPr>
        <w:t xml:space="preserve">a fonti scritte, fu un grande incentivo alla ricerca di nuovi luoghi da esplorare, nuove prospettive da scoprire e impressioni originali da </w:t>
      </w:r>
      <w:r>
        <w:rPr>
          <w:rFonts w:ascii="Times New Roman" w:hAnsi="Times New Roman" w:cs="Times New Roman"/>
          <w:lang w:val="it-IT"/>
        </w:rPr>
        <w:t>articolare</w:t>
      </w:r>
      <w:r w:rsidR="00B77233">
        <w:rPr>
          <w:rFonts w:ascii="Times New Roman" w:hAnsi="Times New Roman" w:cs="Times New Roman"/>
          <w:lang w:val="it-IT"/>
        </w:rPr>
        <w:t xml:space="preserve"> e ciò determinò la saturazione del mercato della letteratura di viaggio.</w:t>
      </w:r>
      <w:r w:rsidRPr="0094384A">
        <w:rPr>
          <w:rFonts w:ascii="Times New Roman" w:hAnsi="Times New Roman" w:cs="Times New Roman"/>
          <w:lang w:val="it-IT"/>
        </w:rPr>
        <w:t xml:space="preserve"> </w:t>
      </w:r>
      <w:r w:rsidR="00B77233">
        <w:rPr>
          <w:rFonts w:ascii="Times New Roman" w:hAnsi="Times New Roman" w:cs="Times New Roman"/>
          <w:lang w:val="it-IT"/>
        </w:rPr>
        <w:t xml:space="preserve">Con l’avanzare del </w:t>
      </w:r>
      <w:r w:rsidR="00530107">
        <w:rPr>
          <w:rFonts w:ascii="Times New Roman" w:hAnsi="Times New Roman" w:cs="Times New Roman"/>
          <w:lang w:val="it-IT"/>
        </w:rPr>
        <w:t>diciannovesimo secolo</w:t>
      </w:r>
      <w:r w:rsidR="00F02037" w:rsidRPr="00F02037">
        <w:rPr>
          <w:rFonts w:ascii="Times New Roman" w:hAnsi="Times New Roman" w:cs="Times New Roman"/>
          <w:lang w:val="it-IT"/>
        </w:rPr>
        <w:t>, la crescente familiarità con gli spazi italiani resa possibile da</w:t>
      </w:r>
      <w:r w:rsidR="00B77233">
        <w:rPr>
          <w:rFonts w:ascii="Times New Roman" w:hAnsi="Times New Roman" w:cs="Times New Roman"/>
          <w:lang w:val="it-IT"/>
        </w:rPr>
        <w:t xml:space="preserve"> questo genere letterario</w:t>
      </w:r>
      <w:r w:rsidR="00F02037" w:rsidRPr="00F02037">
        <w:rPr>
          <w:rFonts w:ascii="Times New Roman" w:hAnsi="Times New Roman" w:cs="Times New Roman"/>
          <w:lang w:val="it-IT"/>
        </w:rPr>
        <w:t xml:space="preserve"> creò le condizioni per l</w:t>
      </w:r>
      <w:r w:rsidR="00B77233">
        <w:rPr>
          <w:rFonts w:ascii="Times New Roman" w:hAnsi="Times New Roman" w:cs="Times New Roman"/>
          <w:lang w:val="it-IT"/>
        </w:rPr>
        <w:t>a nascita</w:t>
      </w:r>
      <w:r w:rsidR="00F02037" w:rsidRPr="00F02037">
        <w:rPr>
          <w:rFonts w:ascii="Times New Roman" w:hAnsi="Times New Roman" w:cs="Times New Roman"/>
          <w:lang w:val="it-IT"/>
        </w:rPr>
        <w:t xml:space="preserve"> di un turismo di massa caratterizzato da</w:t>
      </w:r>
      <w:r w:rsidR="00B77233">
        <w:rPr>
          <w:rFonts w:ascii="Times New Roman" w:hAnsi="Times New Roman" w:cs="Times New Roman"/>
          <w:lang w:val="it-IT"/>
        </w:rPr>
        <w:t xml:space="preserve">lla </w:t>
      </w:r>
      <w:r w:rsidR="00F02037" w:rsidRPr="00F02037">
        <w:rPr>
          <w:rFonts w:ascii="Times New Roman" w:hAnsi="Times New Roman" w:cs="Times New Roman"/>
          <w:lang w:val="it-IT"/>
        </w:rPr>
        <w:t>ricerca</w:t>
      </w:r>
      <w:r w:rsidR="009B5B9D">
        <w:rPr>
          <w:rFonts w:ascii="Times New Roman" w:hAnsi="Times New Roman" w:cs="Times New Roman"/>
          <w:lang w:val="it-IT"/>
        </w:rPr>
        <w:t xml:space="preserve"> d</w:t>
      </w:r>
      <w:r w:rsidR="00B77233">
        <w:rPr>
          <w:rFonts w:ascii="Times New Roman" w:hAnsi="Times New Roman" w:cs="Times New Roman"/>
          <w:lang w:val="it-IT"/>
        </w:rPr>
        <w:t>i una ‘</w:t>
      </w:r>
      <w:r w:rsidR="009B5B9D">
        <w:rPr>
          <w:rFonts w:ascii="Times New Roman" w:hAnsi="Times New Roman" w:cs="Times New Roman"/>
          <w:lang w:val="it-IT"/>
        </w:rPr>
        <w:t>autenticità’</w:t>
      </w:r>
      <w:r w:rsidR="00F02037" w:rsidRPr="00F02037">
        <w:rPr>
          <w:rFonts w:ascii="Times New Roman" w:hAnsi="Times New Roman" w:cs="Times New Roman"/>
          <w:lang w:val="it-IT"/>
        </w:rPr>
        <w:t xml:space="preserve"> illusoria</w:t>
      </w:r>
      <w:r w:rsidR="00B77233">
        <w:rPr>
          <w:rFonts w:ascii="Times New Roman" w:hAnsi="Times New Roman" w:cs="Times New Roman"/>
          <w:lang w:val="it-IT"/>
        </w:rPr>
        <w:t xml:space="preserve"> e consumistica.</w:t>
      </w:r>
      <w:r w:rsidRPr="0094384A">
        <w:rPr>
          <w:rFonts w:ascii="Times New Roman" w:hAnsi="Times New Roman" w:cs="Times New Roman"/>
          <w:lang w:val="it-IT"/>
        </w:rPr>
        <w:t xml:space="preserve"> </w:t>
      </w:r>
      <w:r w:rsidR="00B77233">
        <w:rPr>
          <w:rFonts w:ascii="Times New Roman" w:hAnsi="Times New Roman" w:cs="Times New Roman"/>
          <w:lang w:val="it-IT"/>
        </w:rPr>
        <w:t>Ma l</w:t>
      </w:r>
      <w:r w:rsidRPr="0094384A">
        <w:rPr>
          <w:rFonts w:ascii="Times New Roman" w:hAnsi="Times New Roman" w:cs="Times New Roman"/>
          <w:lang w:val="it-IT"/>
        </w:rPr>
        <w:t>a saturazione del mercato della letteratura di viaggio ebbe</w:t>
      </w:r>
      <w:r w:rsidR="00B77233">
        <w:rPr>
          <w:rFonts w:ascii="Times New Roman" w:hAnsi="Times New Roman" w:cs="Times New Roman"/>
          <w:lang w:val="it-IT"/>
        </w:rPr>
        <w:t xml:space="preserve"> </w:t>
      </w:r>
      <w:r w:rsidRPr="0094384A">
        <w:rPr>
          <w:rFonts w:ascii="Times New Roman" w:hAnsi="Times New Roman" w:cs="Times New Roman"/>
          <w:lang w:val="it-IT"/>
        </w:rPr>
        <w:t xml:space="preserve">un impatto diretto </w:t>
      </w:r>
      <w:r w:rsidR="00B77233">
        <w:rPr>
          <w:rFonts w:ascii="Times New Roman" w:hAnsi="Times New Roman" w:cs="Times New Roman"/>
          <w:lang w:val="it-IT"/>
        </w:rPr>
        <w:t xml:space="preserve">anche </w:t>
      </w:r>
      <w:r w:rsidRPr="0094384A">
        <w:rPr>
          <w:rFonts w:ascii="Times New Roman" w:hAnsi="Times New Roman" w:cs="Times New Roman"/>
          <w:lang w:val="it-IT"/>
        </w:rPr>
        <w:t>sugli espatriati britannici desiderosi di distinguersi dai turisti occasionali e di stabilire un rapporto più profondo e</w:t>
      </w:r>
      <w:r>
        <w:rPr>
          <w:rFonts w:ascii="Times New Roman" w:hAnsi="Times New Roman" w:cs="Times New Roman"/>
          <w:lang w:val="it-IT"/>
        </w:rPr>
        <w:t xml:space="preserve"> reciproco</w:t>
      </w:r>
      <w:r w:rsidRPr="0094384A">
        <w:rPr>
          <w:rFonts w:ascii="Times New Roman" w:hAnsi="Times New Roman" w:cs="Times New Roman"/>
          <w:lang w:val="it-IT"/>
        </w:rPr>
        <w:t xml:space="preserve"> con l'Italia. Mary e Percy Shelley, Lord Byron e Leigh Hunt – i membri del cosiddetto Circolo Pisano – appartenevano a questa categoria di persone </w:t>
      </w:r>
      <w:r>
        <w:rPr>
          <w:rFonts w:ascii="Times New Roman" w:hAnsi="Times New Roman" w:cs="Times New Roman"/>
          <w:lang w:val="it-IT"/>
        </w:rPr>
        <w:t>spiccata</w:t>
      </w:r>
      <w:r w:rsidRPr="0094384A">
        <w:rPr>
          <w:rFonts w:ascii="Times New Roman" w:hAnsi="Times New Roman" w:cs="Times New Roman"/>
          <w:lang w:val="it-IT"/>
        </w:rPr>
        <w:t>mente moderne, che Mary Shelley definì “anglo-italiani”.</w:t>
      </w:r>
    </w:p>
    <w:p w14:paraId="486A8616" w14:textId="79D48627" w:rsidR="008A5BDF" w:rsidRDefault="008A5BDF" w:rsidP="008A5BDF">
      <w:pPr>
        <w:ind w:firstLine="708"/>
        <w:rPr>
          <w:rFonts w:ascii="Times New Roman" w:hAnsi="Times New Roman" w:cs="Times New Roman"/>
          <w:lang w:val="it-IT"/>
        </w:rPr>
      </w:pPr>
      <w:r w:rsidRPr="0094384A">
        <w:rPr>
          <w:rFonts w:ascii="Times New Roman" w:hAnsi="Times New Roman" w:cs="Times New Roman"/>
          <w:lang w:val="it-IT"/>
        </w:rPr>
        <w:t xml:space="preserve">A differenza dei </w:t>
      </w:r>
      <w:r>
        <w:rPr>
          <w:rFonts w:ascii="Times New Roman" w:hAnsi="Times New Roman" w:cs="Times New Roman"/>
          <w:lang w:val="it-IT"/>
        </w:rPr>
        <w:t xml:space="preserve">comuni </w:t>
      </w:r>
      <w:r w:rsidRPr="0094384A">
        <w:rPr>
          <w:rFonts w:ascii="Times New Roman" w:hAnsi="Times New Roman" w:cs="Times New Roman"/>
          <w:lang w:val="it-IT"/>
        </w:rPr>
        <w:t>turisti che risiedevano nel paese solo per brevi periodi, gli anglo-italiani vi</w:t>
      </w:r>
      <w:r>
        <w:rPr>
          <w:rFonts w:ascii="Times New Roman" w:hAnsi="Times New Roman" w:cs="Times New Roman"/>
          <w:lang w:val="it-IT"/>
        </w:rPr>
        <w:t>ssero</w:t>
      </w:r>
      <w:r w:rsidRPr="0094384A">
        <w:rPr>
          <w:rFonts w:ascii="Times New Roman" w:hAnsi="Times New Roman" w:cs="Times New Roman"/>
          <w:lang w:val="it-IT"/>
        </w:rPr>
        <w:t xml:space="preserve"> in Italia </w:t>
      </w:r>
      <w:r>
        <w:rPr>
          <w:rFonts w:ascii="Times New Roman" w:hAnsi="Times New Roman" w:cs="Times New Roman"/>
          <w:lang w:val="it-IT"/>
        </w:rPr>
        <w:t>per</w:t>
      </w:r>
      <w:r w:rsidRPr="0094384A">
        <w:rPr>
          <w:rFonts w:ascii="Times New Roman" w:hAnsi="Times New Roman" w:cs="Times New Roman"/>
          <w:lang w:val="it-IT"/>
        </w:rPr>
        <w:t xml:space="preserve"> </w:t>
      </w:r>
      <w:r w:rsidR="00BE4C39">
        <w:rPr>
          <w:rFonts w:ascii="Times New Roman" w:hAnsi="Times New Roman" w:cs="Times New Roman"/>
          <w:lang w:val="it-IT"/>
        </w:rPr>
        <w:t>qualche</w:t>
      </w:r>
      <w:r w:rsidRPr="0094384A">
        <w:rPr>
          <w:rFonts w:ascii="Times New Roman" w:hAnsi="Times New Roman" w:cs="Times New Roman"/>
          <w:lang w:val="it-IT"/>
        </w:rPr>
        <w:t xml:space="preserve"> ann</w:t>
      </w:r>
      <w:r w:rsidR="00BE4C39">
        <w:rPr>
          <w:rFonts w:ascii="Times New Roman" w:hAnsi="Times New Roman" w:cs="Times New Roman"/>
          <w:lang w:val="it-IT"/>
        </w:rPr>
        <w:t>o</w:t>
      </w:r>
      <w:r>
        <w:rPr>
          <w:rFonts w:ascii="Times New Roman" w:hAnsi="Times New Roman" w:cs="Times New Roman"/>
          <w:lang w:val="it-IT"/>
        </w:rPr>
        <w:t xml:space="preserve">, </w:t>
      </w:r>
      <w:r w:rsidRPr="0094384A">
        <w:rPr>
          <w:rFonts w:ascii="Times New Roman" w:hAnsi="Times New Roman" w:cs="Times New Roman"/>
          <w:lang w:val="it-IT"/>
        </w:rPr>
        <w:t>cerca</w:t>
      </w:r>
      <w:r>
        <w:rPr>
          <w:rFonts w:ascii="Times New Roman" w:hAnsi="Times New Roman" w:cs="Times New Roman"/>
          <w:lang w:val="it-IT"/>
        </w:rPr>
        <w:t>ndo</w:t>
      </w:r>
      <w:r w:rsidRPr="0094384A">
        <w:rPr>
          <w:rFonts w:ascii="Times New Roman" w:hAnsi="Times New Roman" w:cs="Times New Roman"/>
          <w:lang w:val="it-IT"/>
        </w:rPr>
        <w:t xml:space="preserve"> di raggiungere una forma di integrazione attraverso mezzi di</w:t>
      </w:r>
      <w:r w:rsidR="00BE4C39">
        <w:rPr>
          <w:rFonts w:ascii="Times New Roman" w:hAnsi="Times New Roman" w:cs="Times New Roman"/>
          <w:lang w:val="it-IT"/>
        </w:rPr>
        <w:t>fferenti</w:t>
      </w:r>
      <w:r w:rsidRPr="0094384A">
        <w:rPr>
          <w:rFonts w:ascii="Times New Roman" w:hAnsi="Times New Roman" w:cs="Times New Roman"/>
          <w:lang w:val="it-IT"/>
        </w:rPr>
        <w:t xml:space="preserve"> e con diversi gradi di intensità. La categoria dell'anglo-italianità implica il trasferimento dall'Inghilterra all'Italia motivato da qualche urgenza </w:t>
      </w:r>
      <w:r w:rsidRPr="0094384A">
        <w:rPr>
          <w:rFonts w:ascii="Times New Roman" w:hAnsi="Times New Roman" w:cs="Times New Roman"/>
          <w:lang w:val="it-IT"/>
        </w:rPr>
        <w:lastRenderedPageBreak/>
        <w:t>personale, politica o economica che spinge a lasciare il paese d'origine. Allo stesso tempo, l'anglo-italianità</w:t>
      </w:r>
      <w:r w:rsidR="008A2DDD">
        <w:rPr>
          <w:rFonts w:ascii="Times New Roman" w:hAnsi="Times New Roman" w:cs="Times New Roman"/>
          <w:lang w:val="it-IT"/>
        </w:rPr>
        <w:t xml:space="preserve"> allude a</w:t>
      </w:r>
      <w:r w:rsidRPr="0094384A">
        <w:rPr>
          <w:rFonts w:ascii="Times New Roman" w:hAnsi="Times New Roman" w:cs="Times New Roman"/>
          <w:lang w:val="it-IT"/>
        </w:rPr>
        <w:t xml:space="preserve"> un processo di acculturazione e reinvestimento delle energie artistiche condivise da un gruppo di scrittori che erano</w:t>
      </w:r>
      <w:r>
        <w:rPr>
          <w:rFonts w:ascii="Times New Roman" w:hAnsi="Times New Roman" w:cs="Times New Roman"/>
          <w:lang w:val="it-IT"/>
        </w:rPr>
        <w:t xml:space="preserve"> stati</w:t>
      </w:r>
      <w:r w:rsidRPr="0094384A">
        <w:rPr>
          <w:rFonts w:ascii="Times New Roman" w:hAnsi="Times New Roman" w:cs="Times New Roman"/>
          <w:lang w:val="it-IT"/>
        </w:rPr>
        <w:t xml:space="preserve"> fortemente delusi dalla svolta autoritaria della politica britannica post-rivoluzionaria e desideravano fornire ai loro concittadini una prospettiva “meridionale”, aperta e cosmopolita sulla loro patria. Questa “retorica della </w:t>
      </w:r>
      <w:proofErr w:type="spellStart"/>
      <w:r w:rsidRPr="0094384A">
        <w:rPr>
          <w:rFonts w:ascii="Times New Roman" w:hAnsi="Times New Roman" w:cs="Times New Roman"/>
          <w:lang w:val="it-IT"/>
        </w:rPr>
        <w:t>biculturalità</w:t>
      </w:r>
      <w:proofErr w:type="spellEnd"/>
      <w:r w:rsidRPr="0094384A">
        <w:rPr>
          <w:rFonts w:ascii="Times New Roman" w:hAnsi="Times New Roman" w:cs="Times New Roman"/>
          <w:lang w:val="it-IT"/>
        </w:rPr>
        <w:t>” (</w:t>
      </w:r>
      <w:proofErr w:type="spellStart"/>
      <w:r w:rsidRPr="0094384A">
        <w:rPr>
          <w:rFonts w:ascii="Times New Roman" w:hAnsi="Times New Roman" w:cs="Times New Roman"/>
          <w:lang w:val="it-IT"/>
        </w:rPr>
        <w:t>Schoina</w:t>
      </w:r>
      <w:proofErr w:type="spellEnd"/>
      <w:r w:rsidRPr="0094384A">
        <w:rPr>
          <w:rFonts w:ascii="Times New Roman" w:hAnsi="Times New Roman" w:cs="Times New Roman"/>
          <w:lang w:val="it-IT"/>
        </w:rPr>
        <w:t xml:space="preserve"> 2009: 153) fu il fondamento </w:t>
      </w:r>
      <w:r w:rsidR="006F0A09">
        <w:rPr>
          <w:rFonts w:ascii="Times New Roman" w:hAnsi="Times New Roman" w:cs="Times New Roman"/>
          <w:lang w:val="it-IT"/>
        </w:rPr>
        <w:t>intellettuale</w:t>
      </w:r>
      <w:r w:rsidRPr="0094384A">
        <w:rPr>
          <w:rFonts w:ascii="Times New Roman" w:hAnsi="Times New Roman" w:cs="Times New Roman"/>
          <w:lang w:val="it-IT"/>
        </w:rPr>
        <w:t xml:space="preserve"> su cui Shelley, Byron e Hunt avviarono il progetto di </w:t>
      </w:r>
      <w:r w:rsidRPr="00B20EF6">
        <w:rPr>
          <w:rFonts w:ascii="Times New Roman" w:hAnsi="Times New Roman" w:cs="Times New Roman"/>
          <w:i/>
          <w:iCs/>
          <w:lang w:val="it-IT"/>
        </w:rPr>
        <w:t xml:space="preserve">The Liberal </w:t>
      </w:r>
      <w:r w:rsidRPr="0094384A">
        <w:rPr>
          <w:rFonts w:ascii="Times New Roman" w:hAnsi="Times New Roman" w:cs="Times New Roman"/>
          <w:lang w:val="it-IT"/>
        </w:rPr>
        <w:t>e promossero le “</w:t>
      </w:r>
      <w:proofErr w:type="spellStart"/>
      <w:r w:rsidRPr="0094384A">
        <w:rPr>
          <w:rFonts w:ascii="Times New Roman" w:hAnsi="Times New Roman" w:cs="Times New Roman"/>
          <w:lang w:val="it-IT"/>
        </w:rPr>
        <w:t>Letter</w:t>
      </w:r>
      <w:r>
        <w:rPr>
          <w:rFonts w:ascii="Times New Roman" w:hAnsi="Times New Roman" w:cs="Times New Roman"/>
          <w:lang w:val="it-IT"/>
        </w:rPr>
        <w:t>s</w:t>
      </w:r>
      <w:proofErr w:type="spellEnd"/>
      <w:r>
        <w:rPr>
          <w:rFonts w:ascii="Times New Roman" w:hAnsi="Times New Roman" w:cs="Times New Roman"/>
          <w:lang w:val="it-IT"/>
        </w:rPr>
        <w:t xml:space="preserve"> from </w:t>
      </w:r>
      <w:proofErr w:type="spellStart"/>
      <w:r>
        <w:rPr>
          <w:rFonts w:ascii="Times New Roman" w:hAnsi="Times New Roman" w:cs="Times New Roman"/>
          <w:lang w:val="it-IT"/>
        </w:rPr>
        <w:t>Abroad</w:t>
      </w:r>
      <w:proofErr w:type="spellEnd"/>
      <w:r w:rsidRPr="0094384A">
        <w:rPr>
          <w:rFonts w:ascii="Times New Roman" w:hAnsi="Times New Roman" w:cs="Times New Roman"/>
          <w:lang w:val="it-IT"/>
        </w:rPr>
        <w:t xml:space="preserve">” di Hunt come principale contributo del gruppo al genere del viaggio in Italia. </w:t>
      </w:r>
      <w:r w:rsidR="00582796">
        <w:rPr>
          <w:rFonts w:ascii="Times New Roman" w:hAnsi="Times New Roman" w:cs="Times New Roman"/>
          <w:lang w:val="it-IT"/>
        </w:rPr>
        <w:t>Tale retorica</w:t>
      </w:r>
      <w:r w:rsidRPr="0094384A">
        <w:rPr>
          <w:rFonts w:ascii="Times New Roman" w:hAnsi="Times New Roman" w:cs="Times New Roman"/>
          <w:lang w:val="it-IT"/>
        </w:rPr>
        <w:t xml:space="preserve"> attingeva </w:t>
      </w:r>
      <w:r w:rsidR="009B0D15">
        <w:rPr>
          <w:rFonts w:ascii="Times New Roman" w:hAnsi="Times New Roman" w:cs="Times New Roman"/>
          <w:lang w:val="it-IT"/>
        </w:rPr>
        <w:t>d</w:t>
      </w:r>
      <w:r w:rsidRPr="0094384A">
        <w:rPr>
          <w:rFonts w:ascii="Times New Roman" w:hAnsi="Times New Roman" w:cs="Times New Roman"/>
          <w:lang w:val="it-IT"/>
        </w:rPr>
        <w:t xml:space="preserve">a due fonti contrastanti: da un lato, l'idea </w:t>
      </w:r>
      <w:r w:rsidR="00582796">
        <w:rPr>
          <w:rFonts w:ascii="Times New Roman" w:hAnsi="Times New Roman" w:cs="Times New Roman"/>
          <w:lang w:val="it-IT"/>
        </w:rPr>
        <w:t xml:space="preserve">che </w:t>
      </w:r>
      <w:r w:rsidRPr="0094384A">
        <w:rPr>
          <w:rFonts w:ascii="Times New Roman" w:hAnsi="Times New Roman" w:cs="Times New Roman"/>
          <w:lang w:val="it-IT"/>
        </w:rPr>
        <w:t xml:space="preserve">l'identità </w:t>
      </w:r>
      <w:r w:rsidR="007A3B2D">
        <w:rPr>
          <w:rFonts w:ascii="Times New Roman" w:hAnsi="Times New Roman" w:cs="Times New Roman"/>
          <w:lang w:val="it-IT"/>
        </w:rPr>
        <w:t xml:space="preserve">nazionale </w:t>
      </w:r>
      <w:r w:rsidR="00582796">
        <w:rPr>
          <w:rFonts w:ascii="Times New Roman" w:hAnsi="Times New Roman" w:cs="Times New Roman"/>
          <w:lang w:val="it-IT"/>
        </w:rPr>
        <w:t>fosse un</w:t>
      </w:r>
      <w:r w:rsidRPr="0094384A">
        <w:rPr>
          <w:rFonts w:ascii="Times New Roman" w:hAnsi="Times New Roman" w:cs="Times New Roman"/>
          <w:lang w:val="it-IT"/>
        </w:rPr>
        <w:t xml:space="preserve"> processo di autocostruzione sostenuto da scelte attive e indipendenti piuttosto che da </w:t>
      </w:r>
      <w:r>
        <w:rPr>
          <w:rFonts w:ascii="Times New Roman" w:hAnsi="Times New Roman" w:cs="Times New Roman"/>
          <w:lang w:val="it-IT"/>
        </w:rPr>
        <w:t xml:space="preserve">passive </w:t>
      </w:r>
      <w:r w:rsidRPr="0094384A">
        <w:rPr>
          <w:rFonts w:ascii="Times New Roman" w:hAnsi="Times New Roman" w:cs="Times New Roman"/>
          <w:lang w:val="it-IT"/>
        </w:rPr>
        <w:t>affiliazioni linguistiche e</w:t>
      </w:r>
      <w:r w:rsidR="00582796">
        <w:rPr>
          <w:rFonts w:ascii="Times New Roman" w:hAnsi="Times New Roman" w:cs="Times New Roman"/>
          <w:lang w:val="it-IT"/>
        </w:rPr>
        <w:t xml:space="preserve"> culturali</w:t>
      </w:r>
      <w:r w:rsidRPr="0094384A">
        <w:rPr>
          <w:rFonts w:ascii="Times New Roman" w:hAnsi="Times New Roman" w:cs="Times New Roman"/>
          <w:lang w:val="it-IT"/>
        </w:rPr>
        <w:t>; dall'altro, una dicotomia Nord-Sud basata sull'idea illuminista che il clima e la geografia fisica determinano il carattere nazionale e, quindi, indirettamente, il destino delle nazioni.</w:t>
      </w:r>
    </w:p>
    <w:p w14:paraId="39A6C718" w14:textId="1B465065" w:rsidR="008A5BDF" w:rsidRPr="0094384A" w:rsidRDefault="008A5BDF" w:rsidP="008A5BDF">
      <w:pPr>
        <w:ind w:firstLine="708"/>
        <w:rPr>
          <w:rFonts w:ascii="Times New Roman" w:hAnsi="Times New Roman" w:cs="Times New Roman"/>
          <w:lang w:val="it-IT"/>
        </w:rPr>
      </w:pPr>
      <w:r w:rsidRPr="0094384A">
        <w:rPr>
          <w:rFonts w:ascii="Times New Roman" w:hAnsi="Times New Roman" w:cs="Times New Roman"/>
          <w:lang w:val="it-IT"/>
        </w:rPr>
        <w:t xml:space="preserve">Gli studiosi del Romanticismo britannico hanno </w:t>
      </w:r>
      <w:r>
        <w:rPr>
          <w:rFonts w:ascii="Times New Roman" w:hAnsi="Times New Roman" w:cs="Times New Roman"/>
          <w:lang w:val="it-IT"/>
        </w:rPr>
        <w:t xml:space="preserve">ampiamente </w:t>
      </w:r>
      <w:r w:rsidRPr="0094384A">
        <w:rPr>
          <w:rFonts w:ascii="Times New Roman" w:hAnsi="Times New Roman" w:cs="Times New Roman"/>
          <w:lang w:val="it-IT"/>
        </w:rPr>
        <w:t xml:space="preserve">documentato gli approcci diversi e contraddittori all'Italia che </w:t>
      </w:r>
      <w:r>
        <w:rPr>
          <w:rFonts w:ascii="Times New Roman" w:hAnsi="Times New Roman" w:cs="Times New Roman"/>
          <w:lang w:val="it-IT"/>
        </w:rPr>
        <w:t xml:space="preserve">hanno </w:t>
      </w:r>
      <w:r w:rsidRPr="0094384A">
        <w:rPr>
          <w:rFonts w:ascii="Times New Roman" w:hAnsi="Times New Roman" w:cs="Times New Roman"/>
          <w:lang w:val="it-IT"/>
        </w:rPr>
        <w:t>caratterizza</w:t>
      </w:r>
      <w:r>
        <w:rPr>
          <w:rFonts w:ascii="Times New Roman" w:hAnsi="Times New Roman" w:cs="Times New Roman"/>
          <w:lang w:val="it-IT"/>
        </w:rPr>
        <w:t>to</w:t>
      </w:r>
      <w:r w:rsidRPr="0094384A">
        <w:rPr>
          <w:rFonts w:ascii="Times New Roman" w:hAnsi="Times New Roman" w:cs="Times New Roman"/>
          <w:lang w:val="it-IT"/>
        </w:rPr>
        <w:t xml:space="preserve"> i membri del Circolo Pisano</w:t>
      </w:r>
      <w:r w:rsidR="00F35698">
        <w:rPr>
          <w:rFonts w:ascii="Times New Roman" w:hAnsi="Times New Roman" w:cs="Times New Roman"/>
          <w:lang w:val="it-IT"/>
        </w:rPr>
        <w:t>,</w:t>
      </w:r>
      <w:r w:rsidRPr="0094384A">
        <w:rPr>
          <w:rFonts w:ascii="Times New Roman" w:hAnsi="Times New Roman" w:cs="Times New Roman"/>
          <w:lang w:val="it-IT"/>
        </w:rPr>
        <w:t xml:space="preserve"> </w:t>
      </w:r>
      <w:r>
        <w:rPr>
          <w:rFonts w:ascii="Times New Roman" w:hAnsi="Times New Roman" w:cs="Times New Roman"/>
          <w:lang w:val="it-IT"/>
        </w:rPr>
        <w:t>e la trattazione di</w:t>
      </w:r>
      <w:r w:rsidRPr="0094384A">
        <w:rPr>
          <w:rFonts w:ascii="Times New Roman" w:hAnsi="Times New Roman" w:cs="Times New Roman"/>
          <w:lang w:val="it-IT"/>
        </w:rPr>
        <w:t xml:space="preserve"> questo capitolo fondamentale della storia della cultura romantica va oltre lo scopo di questo breve saggio (vedi Marshal 1960, Butler 1981, Cox 1998, Saglia 2002, </w:t>
      </w:r>
      <w:proofErr w:type="spellStart"/>
      <w:r w:rsidRPr="0094384A">
        <w:rPr>
          <w:rFonts w:ascii="Times New Roman" w:hAnsi="Times New Roman" w:cs="Times New Roman"/>
          <w:lang w:val="it-IT"/>
        </w:rPr>
        <w:t>Schoina</w:t>
      </w:r>
      <w:proofErr w:type="spellEnd"/>
      <w:r w:rsidRPr="0094384A">
        <w:rPr>
          <w:rFonts w:ascii="Times New Roman" w:hAnsi="Times New Roman" w:cs="Times New Roman"/>
          <w:lang w:val="it-IT"/>
        </w:rPr>
        <w:t xml:space="preserve"> 2009; Baiesi-Crisafulli-Farese 2023). Più rilevante per la discussione è il fatto che, indipendentemente dalle differenze e dai vari gradi di incongruenza </w:t>
      </w:r>
      <w:r>
        <w:rPr>
          <w:rFonts w:ascii="Times New Roman" w:hAnsi="Times New Roman" w:cs="Times New Roman"/>
          <w:lang w:val="it-IT"/>
        </w:rPr>
        <w:t>evidenziati</w:t>
      </w:r>
      <w:r w:rsidRPr="0094384A">
        <w:rPr>
          <w:rFonts w:ascii="Times New Roman" w:hAnsi="Times New Roman" w:cs="Times New Roman"/>
          <w:lang w:val="it-IT"/>
        </w:rPr>
        <w:t xml:space="preserve"> da ciascun autore, l'interesse degli anglo-italiani per l'Italia dove</w:t>
      </w:r>
      <w:r>
        <w:rPr>
          <w:rFonts w:ascii="Times New Roman" w:hAnsi="Times New Roman" w:cs="Times New Roman"/>
          <w:lang w:val="it-IT"/>
        </w:rPr>
        <w:t>tte</w:t>
      </w:r>
      <w:r w:rsidRPr="0094384A">
        <w:rPr>
          <w:rFonts w:ascii="Times New Roman" w:hAnsi="Times New Roman" w:cs="Times New Roman"/>
          <w:lang w:val="it-IT"/>
        </w:rPr>
        <w:t xml:space="preserve"> fare i conti con un mito romantico già consolidato </w:t>
      </w:r>
      <w:r>
        <w:rPr>
          <w:rFonts w:ascii="Times New Roman" w:hAnsi="Times New Roman" w:cs="Times New Roman"/>
          <w:lang w:val="it-IT"/>
        </w:rPr>
        <w:t>a opera di</w:t>
      </w:r>
      <w:r w:rsidRPr="0094384A">
        <w:rPr>
          <w:rFonts w:ascii="Times New Roman" w:hAnsi="Times New Roman" w:cs="Times New Roman"/>
          <w:lang w:val="it-IT"/>
        </w:rPr>
        <w:t xml:space="preserve"> autorevoli scrittori europei </w:t>
      </w:r>
      <w:r>
        <w:rPr>
          <w:rFonts w:ascii="Times New Roman" w:hAnsi="Times New Roman" w:cs="Times New Roman"/>
          <w:lang w:val="it-IT"/>
        </w:rPr>
        <w:t>quali</w:t>
      </w:r>
      <w:r w:rsidRPr="0094384A">
        <w:rPr>
          <w:rFonts w:ascii="Times New Roman" w:hAnsi="Times New Roman" w:cs="Times New Roman"/>
          <w:lang w:val="it-IT"/>
        </w:rPr>
        <w:t xml:space="preserve"> Johann Wolfgang von Goethe, François-René de Chateaubriand, Madame de </w:t>
      </w:r>
      <w:proofErr w:type="spellStart"/>
      <w:r w:rsidRPr="0094384A">
        <w:rPr>
          <w:rFonts w:ascii="Times New Roman" w:hAnsi="Times New Roman" w:cs="Times New Roman"/>
          <w:lang w:val="it-IT"/>
        </w:rPr>
        <w:t>Staël</w:t>
      </w:r>
      <w:proofErr w:type="spellEnd"/>
      <w:r w:rsidRPr="0094384A">
        <w:rPr>
          <w:rFonts w:ascii="Times New Roman" w:hAnsi="Times New Roman" w:cs="Times New Roman"/>
          <w:lang w:val="it-IT"/>
        </w:rPr>
        <w:t xml:space="preserve"> e Sydney </w:t>
      </w:r>
      <w:proofErr w:type="spellStart"/>
      <w:r w:rsidRPr="0094384A">
        <w:rPr>
          <w:rFonts w:ascii="Times New Roman" w:hAnsi="Times New Roman" w:cs="Times New Roman"/>
          <w:lang w:val="it-IT"/>
        </w:rPr>
        <w:t>Owenson</w:t>
      </w:r>
      <w:proofErr w:type="spellEnd"/>
      <w:r w:rsidRPr="0094384A">
        <w:rPr>
          <w:rFonts w:ascii="Times New Roman" w:hAnsi="Times New Roman" w:cs="Times New Roman"/>
          <w:lang w:val="it-IT"/>
        </w:rPr>
        <w:t>, Lady Morgan. Un senso tipicamente romantico dell'identità culturale tendeva</w:t>
      </w:r>
      <w:r>
        <w:rPr>
          <w:rFonts w:ascii="Times New Roman" w:hAnsi="Times New Roman" w:cs="Times New Roman"/>
          <w:lang w:val="it-IT"/>
        </w:rPr>
        <w:t xml:space="preserve"> infatti</w:t>
      </w:r>
      <w:r w:rsidRPr="0094384A">
        <w:rPr>
          <w:rFonts w:ascii="Times New Roman" w:hAnsi="Times New Roman" w:cs="Times New Roman"/>
          <w:lang w:val="it-IT"/>
        </w:rPr>
        <w:t xml:space="preserve"> ad attribuire alcune caratteristiche immutabili ai membri della stessa comunità nazional</w:t>
      </w:r>
      <w:r>
        <w:rPr>
          <w:rFonts w:ascii="Times New Roman" w:hAnsi="Times New Roman" w:cs="Times New Roman"/>
          <w:lang w:val="it-IT"/>
        </w:rPr>
        <w:t xml:space="preserve">e, contribuendo così a </w:t>
      </w:r>
      <w:r w:rsidRPr="0094384A">
        <w:rPr>
          <w:rFonts w:ascii="Times New Roman" w:hAnsi="Times New Roman" w:cs="Times New Roman"/>
          <w:lang w:val="it-IT"/>
        </w:rPr>
        <w:t>costrui</w:t>
      </w:r>
      <w:r>
        <w:rPr>
          <w:rFonts w:ascii="Times New Roman" w:hAnsi="Times New Roman" w:cs="Times New Roman"/>
          <w:lang w:val="it-IT"/>
        </w:rPr>
        <w:t>re</w:t>
      </w:r>
      <w:r w:rsidRPr="0094384A">
        <w:rPr>
          <w:rFonts w:ascii="Times New Roman" w:hAnsi="Times New Roman" w:cs="Times New Roman"/>
          <w:lang w:val="it-IT"/>
        </w:rPr>
        <w:t xml:space="preserve"> un mito dell'Italia che sopravvisse ben oltre il periodo romantico, nonostante </w:t>
      </w:r>
      <w:r>
        <w:rPr>
          <w:rFonts w:ascii="Times New Roman" w:hAnsi="Times New Roman" w:cs="Times New Roman"/>
          <w:lang w:val="it-IT"/>
        </w:rPr>
        <w:t xml:space="preserve">tutti </w:t>
      </w:r>
      <w:r w:rsidRPr="0094384A">
        <w:rPr>
          <w:rFonts w:ascii="Times New Roman" w:hAnsi="Times New Roman" w:cs="Times New Roman"/>
          <w:lang w:val="it-IT"/>
        </w:rPr>
        <w:t xml:space="preserve">i tentativi di </w:t>
      </w:r>
      <w:r>
        <w:rPr>
          <w:rFonts w:ascii="Times New Roman" w:hAnsi="Times New Roman" w:cs="Times New Roman"/>
          <w:lang w:val="it-IT"/>
        </w:rPr>
        <w:t>decostruirlo</w:t>
      </w:r>
      <w:r w:rsidRPr="0094384A">
        <w:rPr>
          <w:rFonts w:ascii="Times New Roman" w:hAnsi="Times New Roman" w:cs="Times New Roman"/>
          <w:lang w:val="it-IT"/>
        </w:rPr>
        <w:t xml:space="preserve">. Parte integrante di questo mito </w:t>
      </w:r>
      <w:r>
        <w:rPr>
          <w:rFonts w:ascii="Times New Roman" w:hAnsi="Times New Roman" w:cs="Times New Roman"/>
          <w:lang w:val="it-IT"/>
        </w:rPr>
        <w:t>consisteva in</w:t>
      </w:r>
      <w:r w:rsidRPr="0094384A">
        <w:rPr>
          <w:rFonts w:ascii="Times New Roman" w:hAnsi="Times New Roman" w:cs="Times New Roman"/>
          <w:lang w:val="it-IT"/>
        </w:rPr>
        <w:t xml:space="preserve"> una visione dualistica dell'Italia come connubio mal assortito di sublimità naturale e artistica, da un lato, e di depravazione morale, dall'altro. </w:t>
      </w:r>
      <w:r w:rsidR="0006333B">
        <w:rPr>
          <w:rFonts w:ascii="Times New Roman" w:hAnsi="Times New Roman" w:cs="Times New Roman"/>
          <w:lang w:val="it-IT"/>
        </w:rPr>
        <w:t>Malgrado</w:t>
      </w:r>
      <w:r w:rsidRPr="0094384A">
        <w:rPr>
          <w:rFonts w:ascii="Times New Roman" w:hAnsi="Times New Roman" w:cs="Times New Roman"/>
          <w:lang w:val="it-IT"/>
        </w:rPr>
        <w:t xml:space="preserve"> l'ardente ambizione degli anglo-italiani di stabilire un legame esclusivo e profondo con il loro paese d'adozione, in una certa misura questo mito determinò la loro risposta all'Italia</w:t>
      </w:r>
      <w:r>
        <w:rPr>
          <w:rFonts w:ascii="Times New Roman" w:hAnsi="Times New Roman" w:cs="Times New Roman"/>
          <w:lang w:val="it-IT"/>
        </w:rPr>
        <w:t xml:space="preserve"> tanto sul piano esperienziale quanto su quello letterario.</w:t>
      </w:r>
    </w:p>
    <w:p w14:paraId="4E30BA09" w14:textId="0F7FD382" w:rsidR="008A5BDF" w:rsidRPr="0094384A" w:rsidRDefault="008A5BDF" w:rsidP="008A5BDF">
      <w:pPr>
        <w:ind w:firstLine="708"/>
        <w:rPr>
          <w:rFonts w:ascii="Times New Roman" w:hAnsi="Times New Roman" w:cs="Times New Roman"/>
          <w:lang w:val="it-IT"/>
        </w:rPr>
      </w:pPr>
      <w:r w:rsidRPr="0094384A">
        <w:rPr>
          <w:rFonts w:ascii="Times New Roman" w:hAnsi="Times New Roman" w:cs="Times New Roman"/>
          <w:lang w:val="it-IT"/>
        </w:rPr>
        <w:t xml:space="preserve">Secondo Joseph Luzzi, dal 1775 al 1825 l'Italia </w:t>
      </w:r>
      <w:r w:rsidR="008E4C1D">
        <w:rPr>
          <w:rFonts w:ascii="Times New Roman" w:hAnsi="Times New Roman" w:cs="Times New Roman"/>
          <w:lang w:val="it-IT"/>
        </w:rPr>
        <w:t xml:space="preserve">passò </w:t>
      </w:r>
      <w:r w:rsidRPr="0094384A">
        <w:rPr>
          <w:rFonts w:ascii="Times New Roman" w:hAnsi="Times New Roman" w:cs="Times New Roman"/>
          <w:lang w:val="it-IT"/>
        </w:rPr>
        <w:t>dall'essere percepit</w:t>
      </w:r>
      <w:r w:rsidR="0019784F">
        <w:rPr>
          <w:rFonts w:ascii="Times New Roman" w:hAnsi="Times New Roman" w:cs="Times New Roman"/>
          <w:lang w:val="it-IT"/>
        </w:rPr>
        <w:t>a</w:t>
      </w:r>
      <w:r w:rsidRPr="0094384A">
        <w:rPr>
          <w:rFonts w:ascii="Times New Roman" w:hAnsi="Times New Roman" w:cs="Times New Roman"/>
          <w:lang w:val="it-IT"/>
        </w:rPr>
        <w:t xml:space="preserve"> come</w:t>
      </w:r>
      <w:r w:rsidR="008E4C1D">
        <w:rPr>
          <w:rFonts w:ascii="Times New Roman" w:hAnsi="Times New Roman" w:cs="Times New Roman"/>
          <w:lang w:val="it-IT"/>
        </w:rPr>
        <w:t xml:space="preserve"> un ‘museo’, ovvero</w:t>
      </w:r>
      <w:r w:rsidRPr="0094384A">
        <w:rPr>
          <w:rFonts w:ascii="Times New Roman" w:hAnsi="Times New Roman" w:cs="Times New Roman"/>
          <w:lang w:val="it-IT"/>
        </w:rPr>
        <w:t xml:space="preserve"> la fonte della cultura europea moderna</w:t>
      </w:r>
      <w:r>
        <w:rPr>
          <w:rFonts w:ascii="Times New Roman" w:hAnsi="Times New Roman" w:cs="Times New Roman"/>
          <w:lang w:val="it-IT"/>
        </w:rPr>
        <w:t>,</w:t>
      </w:r>
      <w:r w:rsidRPr="0094384A">
        <w:rPr>
          <w:rFonts w:ascii="Times New Roman" w:hAnsi="Times New Roman" w:cs="Times New Roman"/>
          <w:lang w:val="it-IT"/>
        </w:rPr>
        <w:t xml:space="preserve"> grazie al suo passato monumentale</w:t>
      </w:r>
      <w:r>
        <w:rPr>
          <w:rFonts w:ascii="Times New Roman" w:hAnsi="Times New Roman" w:cs="Times New Roman"/>
          <w:lang w:val="it-IT"/>
        </w:rPr>
        <w:t>,</w:t>
      </w:r>
      <w:r w:rsidRPr="0094384A">
        <w:rPr>
          <w:rFonts w:ascii="Times New Roman" w:hAnsi="Times New Roman" w:cs="Times New Roman"/>
          <w:lang w:val="it-IT"/>
        </w:rPr>
        <w:t xml:space="preserve"> </w:t>
      </w:r>
      <w:r w:rsidR="008E4C1D">
        <w:rPr>
          <w:rFonts w:ascii="Times New Roman" w:hAnsi="Times New Roman" w:cs="Times New Roman"/>
          <w:lang w:val="it-IT"/>
        </w:rPr>
        <w:t>a essere</w:t>
      </w:r>
      <w:r w:rsidR="0019784F">
        <w:rPr>
          <w:rFonts w:ascii="Times New Roman" w:hAnsi="Times New Roman" w:cs="Times New Roman"/>
          <w:lang w:val="it-IT"/>
        </w:rPr>
        <w:t xml:space="preserve"> irrimediabilmente</w:t>
      </w:r>
      <w:r w:rsidRPr="0094384A">
        <w:rPr>
          <w:rFonts w:ascii="Times New Roman" w:hAnsi="Times New Roman" w:cs="Times New Roman"/>
          <w:lang w:val="it-IT"/>
        </w:rPr>
        <w:t xml:space="preserve"> associat</w:t>
      </w:r>
      <w:r w:rsidR="0019784F">
        <w:rPr>
          <w:rFonts w:ascii="Times New Roman" w:hAnsi="Times New Roman" w:cs="Times New Roman"/>
          <w:lang w:val="it-IT"/>
        </w:rPr>
        <w:t>a</w:t>
      </w:r>
      <w:r w:rsidRPr="0094384A">
        <w:rPr>
          <w:rFonts w:ascii="Times New Roman" w:hAnsi="Times New Roman" w:cs="Times New Roman"/>
          <w:lang w:val="it-IT"/>
        </w:rPr>
        <w:t xml:space="preserve"> a un</w:t>
      </w:r>
      <w:r w:rsidR="008E4C1D">
        <w:rPr>
          <w:rFonts w:ascii="Times New Roman" w:hAnsi="Times New Roman" w:cs="Times New Roman"/>
          <w:lang w:val="it-IT"/>
        </w:rPr>
        <w:t xml:space="preserve"> ‘mausoleo’, ovvero un</w:t>
      </w:r>
      <w:r w:rsidRPr="0094384A">
        <w:rPr>
          <w:rFonts w:ascii="Times New Roman" w:hAnsi="Times New Roman" w:cs="Times New Roman"/>
          <w:lang w:val="it-IT"/>
        </w:rPr>
        <w:t xml:space="preserve"> sepolcro collettivo </w:t>
      </w:r>
      <w:r w:rsidR="0019784F">
        <w:rPr>
          <w:rFonts w:ascii="Times New Roman" w:hAnsi="Times New Roman" w:cs="Times New Roman"/>
          <w:lang w:val="it-IT"/>
        </w:rPr>
        <w:t>de</w:t>
      </w:r>
      <w:r w:rsidRPr="0094384A">
        <w:rPr>
          <w:rFonts w:ascii="Times New Roman" w:hAnsi="Times New Roman" w:cs="Times New Roman"/>
          <w:lang w:val="it-IT"/>
        </w:rPr>
        <w:t>i valori classici e umanistici che un tempo</w:t>
      </w:r>
      <w:r>
        <w:rPr>
          <w:rFonts w:ascii="Times New Roman" w:hAnsi="Times New Roman" w:cs="Times New Roman"/>
          <w:lang w:val="it-IT"/>
        </w:rPr>
        <w:t xml:space="preserve"> </w:t>
      </w:r>
      <w:r w:rsidRPr="0094384A">
        <w:rPr>
          <w:rFonts w:ascii="Times New Roman" w:hAnsi="Times New Roman" w:cs="Times New Roman"/>
          <w:lang w:val="it-IT"/>
        </w:rPr>
        <w:t>aveva incarnato, a causa dei costumi primitivi e della s</w:t>
      </w:r>
      <w:r w:rsidR="0019784F">
        <w:rPr>
          <w:rFonts w:ascii="Times New Roman" w:hAnsi="Times New Roman" w:cs="Times New Roman"/>
          <w:lang w:val="it-IT"/>
        </w:rPr>
        <w:t>ubalternità</w:t>
      </w:r>
      <w:r w:rsidRPr="0094384A">
        <w:rPr>
          <w:rFonts w:ascii="Times New Roman" w:hAnsi="Times New Roman" w:cs="Times New Roman"/>
          <w:lang w:val="it-IT"/>
        </w:rPr>
        <w:t xml:space="preserve"> religiosa: </w:t>
      </w:r>
    </w:p>
    <w:p w14:paraId="3E5DCEB3" w14:textId="77777777" w:rsidR="008A5BDF" w:rsidRPr="0094384A" w:rsidRDefault="008A5BDF" w:rsidP="008A5BDF">
      <w:pPr>
        <w:ind w:firstLine="708"/>
        <w:rPr>
          <w:rFonts w:ascii="Times New Roman" w:hAnsi="Times New Roman" w:cs="Times New Roman"/>
          <w:lang w:val="it-IT"/>
        </w:rPr>
      </w:pPr>
    </w:p>
    <w:p w14:paraId="2FCF844B" w14:textId="05E46649" w:rsidR="008A5BDF" w:rsidRPr="0094384A" w:rsidRDefault="008A5BDF" w:rsidP="008A5BDF">
      <w:pPr>
        <w:spacing w:line="240" w:lineRule="auto"/>
        <w:ind w:left="708" w:firstLine="0"/>
        <w:rPr>
          <w:rFonts w:ascii="Times New Roman" w:hAnsi="Times New Roman" w:cs="Times New Roman"/>
          <w:lang w:val="it-IT"/>
        </w:rPr>
      </w:pPr>
      <w:r w:rsidRPr="0094384A">
        <w:rPr>
          <w:rFonts w:ascii="Times New Roman" w:hAnsi="Times New Roman" w:cs="Times New Roman"/>
          <w:lang w:val="it-IT"/>
        </w:rPr>
        <w:t xml:space="preserve">L'unica cosa che posso dire di questa nazione è che è composta da </w:t>
      </w:r>
      <w:r w:rsidR="00C65910">
        <w:rPr>
          <w:rFonts w:ascii="Times New Roman" w:hAnsi="Times New Roman" w:cs="Times New Roman"/>
          <w:lang w:val="it-IT"/>
        </w:rPr>
        <w:t>gente</w:t>
      </w:r>
      <w:r w:rsidRPr="0094384A">
        <w:rPr>
          <w:rFonts w:ascii="Times New Roman" w:hAnsi="Times New Roman" w:cs="Times New Roman"/>
          <w:lang w:val="it-IT"/>
        </w:rPr>
        <w:t xml:space="preserve"> primitiv</w:t>
      </w:r>
      <w:r w:rsidR="00C65910">
        <w:rPr>
          <w:rFonts w:ascii="Times New Roman" w:hAnsi="Times New Roman" w:cs="Times New Roman"/>
          <w:lang w:val="it-IT"/>
        </w:rPr>
        <w:t>a</w:t>
      </w:r>
      <w:r w:rsidRPr="0094384A">
        <w:rPr>
          <w:rFonts w:ascii="Times New Roman" w:hAnsi="Times New Roman" w:cs="Times New Roman"/>
          <w:lang w:val="it-IT"/>
        </w:rPr>
        <w:t xml:space="preserve"> che, sotto tutti i loro splendidi ornamenti religiosi e artistici, non </w:t>
      </w:r>
      <w:r w:rsidR="00C65910">
        <w:rPr>
          <w:rFonts w:ascii="Times New Roman" w:hAnsi="Times New Roman" w:cs="Times New Roman"/>
          <w:lang w:val="it-IT"/>
        </w:rPr>
        <w:t xml:space="preserve">è </w:t>
      </w:r>
      <w:r w:rsidRPr="0094384A">
        <w:rPr>
          <w:rFonts w:ascii="Times New Roman" w:hAnsi="Times New Roman" w:cs="Times New Roman"/>
          <w:lang w:val="it-IT"/>
        </w:rPr>
        <w:t>affatto divers</w:t>
      </w:r>
      <w:r w:rsidR="00C65910">
        <w:rPr>
          <w:rFonts w:ascii="Times New Roman" w:hAnsi="Times New Roman" w:cs="Times New Roman"/>
          <w:lang w:val="it-IT"/>
        </w:rPr>
        <w:t>a</w:t>
      </w:r>
      <w:r w:rsidRPr="0094384A">
        <w:rPr>
          <w:rFonts w:ascii="Times New Roman" w:hAnsi="Times New Roman" w:cs="Times New Roman"/>
          <w:lang w:val="it-IT"/>
        </w:rPr>
        <w:t xml:space="preserve"> da come sarebbe se vivesse nelle caverne delle foreste. Ciò che colpisce particolarmente gli stranieri [...] sono gli omicidi che avvengono con tanta regolarità (24 novembre 1786, citato in Luzzi 2002: 64-65).</w:t>
      </w:r>
    </w:p>
    <w:p w14:paraId="4712EDDD" w14:textId="77777777" w:rsidR="008A5BDF" w:rsidRPr="0094384A" w:rsidRDefault="008A5BDF" w:rsidP="008A5BDF">
      <w:pPr>
        <w:ind w:firstLine="708"/>
        <w:rPr>
          <w:rFonts w:ascii="Times New Roman" w:hAnsi="Times New Roman" w:cs="Times New Roman"/>
          <w:lang w:val="it-IT"/>
        </w:rPr>
      </w:pPr>
    </w:p>
    <w:p w14:paraId="3C3C0F1A" w14:textId="6DEA2274" w:rsidR="008A5BDF" w:rsidRDefault="008A5BDF" w:rsidP="008A5BDF">
      <w:pPr>
        <w:ind w:firstLine="0"/>
        <w:rPr>
          <w:rFonts w:ascii="Times New Roman" w:hAnsi="Times New Roman" w:cs="Times New Roman"/>
          <w:lang w:val="it-IT"/>
        </w:rPr>
      </w:pPr>
      <w:r w:rsidRPr="0094384A">
        <w:rPr>
          <w:rFonts w:ascii="Times New Roman" w:hAnsi="Times New Roman" w:cs="Times New Roman"/>
          <w:lang w:val="it-IT"/>
        </w:rPr>
        <w:lastRenderedPageBreak/>
        <w:t xml:space="preserve">È così che Goethe descrive gli italiani nel suo </w:t>
      </w:r>
      <w:r w:rsidRPr="00C3767C">
        <w:rPr>
          <w:rFonts w:ascii="Times New Roman" w:hAnsi="Times New Roman" w:cs="Times New Roman"/>
          <w:i/>
          <w:iCs/>
          <w:lang w:val="it-IT"/>
        </w:rPr>
        <w:t>Viaggio in Italia</w:t>
      </w:r>
      <w:r w:rsidRPr="0094384A">
        <w:rPr>
          <w:rFonts w:ascii="Times New Roman" w:hAnsi="Times New Roman" w:cs="Times New Roman"/>
          <w:lang w:val="it-IT"/>
        </w:rPr>
        <w:t xml:space="preserve"> (</w:t>
      </w:r>
      <w:proofErr w:type="spellStart"/>
      <w:r w:rsidRPr="00B20EF6">
        <w:rPr>
          <w:rFonts w:ascii="Times New Roman" w:hAnsi="Times New Roman" w:cs="Times New Roman"/>
          <w:i/>
          <w:iCs/>
          <w:lang w:val="it-IT"/>
        </w:rPr>
        <w:t>Italienische</w:t>
      </w:r>
      <w:proofErr w:type="spellEnd"/>
      <w:r w:rsidRPr="00B20EF6">
        <w:rPr>
          <w:rFonts w:ascii="Times New Roman" w:hAnsi="Times New Roman" w:cs="Times New Roman"/>
          <w:i/>
          <w:iCs/>
          <w:lang w:val="it-IT"/>
        </w:rPr>
        <w:t xml:space="preserve"> </w:t>
      </w:r>
      <w:proofErr w:type="spellStart"/>
      <w:r w:rsidRPr="00B20EF6">
        <w:rPr>
          <w:rFonts w:ascii="Times New Roman" w:hAnsi="Times New Roman" w:cs="Times New Roman"/>
          <w:i/>
          <w:iCs/>
          <w:lang w:val="it-IT"/>
        </w:rPr>
        <w:t>Reise</w:t>
      </w:r>
      <w:proofErr w:type="spellEnd"/>
      <w:r w:rsidRPr="0094384A">
        <w:rPr>
          <w:rFonts w:ascii="Times New Roman" w:hAnsi="Times New Roman" w:cs="Times New Roman"/>
          <w:lang w:val="it-IT"/>
        </w:rPr>
        <w:t xml:space="preserve">, 1816-29), la </w:t>
      </w:r>
      <w:r>
        <w:rPr>
          <w:rFonts w:ascii="Times New Roman" w:hAnsi="Times New Roman" w:cs="Times New Roman"/>
          <w:lang w:val="it-IT"/>
        </w:rPr>
        <w:t>cui</w:t>
      </w:r>
      <w:r w:rsidRPr="0094384A">
        <w:rPr>
          <w:rFonts w:ascii="Times New Roman" w:hAnsi="Times New Roman" w:cs="Times New Roman"/>
          <w:lang w:val="it-IT"/>
        </w:rPr>
        <w:t xml:space="preserve"> </w:t>
      </w:r>
      <w:r>
        <w:rPr>
          <w:rFonts w:ascii="Times New Roman" w:hAnsi="Times New Roman" w:cs="Times New Roman"/>
          <w:lang w:val="it-IT"/>
        </w:rPr>
        <w:t>prospettiva</w:t>
      </w:r>
      <w:r w:rsidRPr="0094384A">
        <w:rPr>
          <w:rFonts w:ascii="Times New Roman" w:hAnsi="Times New Roman" w:cs="Times New Roman"/>
          <w:lang w:val="it-IT"/>
        </w:rPr>
        <w:t xml:space="preserve"> è forse più neoclassica che romantica. Goethe collega palesemente quella che </w:t>
      </w:r>
      <w:r w:rsidR="00C65910">
        <w:rPr>
          <w:rFonts w:ascii="Times New Roman" w:hAnsi="Times New Roman" w:cs="Times New Roman"/>
          <w:lang w:val="it-IT"/>
        </w:rPr>
        <w:t>considerava</w:t>
      </w:r>
      <w:r w:rsidRPr="0094384A">
        <w:rPr>
          <w:rFonts w:ascii="Times New Roman" w:hAnsi="Times New Roman" w:cs="Times New Roman"/>
          <w:lang w:val="it-IT"/>
        </w:rPr>
        <w:t xml:space="preserve"> </w:t>
      </w:r>
      <w:r w:rsidR="00C65910">
        <w:rPr>
          <w:rFonts w:ascii="Times New Roman" w:hAnsi="Times New Roman" w:cs="Times New Roman"/>
          <w:lang w:val="it-IT"/>
        </w:rPr>
        <w:t>una</w:t>
      </w:r>
      <w:r w:rsidRPr="0094384A">
        <w:rPr>
          <w:rFonts w:ascii="Times New Roman" w:hAnsi="Times New Roman" w:cs="Times New Roman"/>
          <w:lang w:val="it-IT"/>
        </w:rPr>
        <w:t xml:space="preserve"> propensione degli italiani all'omicidio all'illiberalità del potere papale e alla fede cattolica. </w:t>
      </w:r>
      <w:r>
        <w:rPr>
          <w:rFonts w:ascii="Times New Roman" w:hAnsi="Times New Roman" w:cs="Times New Roman"/>
          <w:lang w:val="it-IT"/>
        </w:rPr>
        <w:t>Simili r</w:t>
      </w:r>
      <w:r w:rsidRPr="0094384A">
        <w:rPr>
          <w:rFonts w:ascii="Times New Roman" w:hAnsi="Times New Roman" w:cs="Times New Roman"/>
          <w:lang w:val="it-IT"/>
        </w:rPr>
        <w:t xml:space="preserve">acconti denigratori compaiono in altri scritti di viaggio </w:t>
      </w:r>
      <w:r w:rsidR="00C65910">
        <w:rPr>
          <w:rFonts w:ascii="Times New Roman" w:hAnsi="Times New Roman" w:cs="Times New Roman"/>
          <w:lang w:val="it-IT"/>
        </w:rPr>
        <w:t xml:space="preserve">del periodo </w:t>
      </w:r>
      <w:r w:rsidRPr="0094384A">
        <w:rPr>
          <w:rFonts w:ascii="Times New Roman" w:hAnsi="Times New Roman" w:cs="Times New Roman"/>
          <w:lang w:val="it-IT"/>
        </w:rPr>
        <w:t>romantic</w:t>
      </w:r>
      <w:r w:rsidR="00C65910">
        <w:rPr>
          <w:rFonts w:ascii="Times New Roman" w:hAnsi="Times New Roman" w:cs="Times New Roman"/>
          <w:lang w:val="it-IT"/>
        </w:rPr>
        <w:t>o</w:t>
      </w:r>
      <w:r w:rsidRPr="0094384A">
        <w:rPr>
          <w:rFonts w:ascii="Times New Roman" w:hAnsi="Times New Roman" w:cs="Times New Roman"/>
          <w:lang w:val="it-IT"/>
        </w:rPr>
        <w:t xml:space="preserve">. Sia Shelley che Byron hanno sfruttato il tropo dell'Italia come sepolcro collettivo e civiltà primitiva in alcune fasi della loro carriera, </w:t>
      </w:r>
      <w:r w:rsidR="00C65910">
        <w:rPr>
          <w:rFonts w:ascii="Times New Roman" w:hAnsi="Times New Roman" w:cs="Times New Roman"/>
          <w:lang w:val="it-IT"/>
        </w:rPr>
        <w:t>e lo stesso</w:t>
      </w:r>
      <w:r w:rsidRPr="0094384A">
        <w:rPr>
          <w:rFonts w:ascii="Times New Roman" w:hAnsi="Times New Roman" w:cs="Times New Roman"/>
          <w:lang w:val="it-IT"/>
        </w:rPr>
        <w:t xml:space="preserve"> ha fatto Leigh Hunt nel suo </w:t>
      </w:r>
      <w:proofErr w:type="spellStart"/>
      <w:r w:rsidR="00021AAF" w:rsidRPr="00021AAF">
        <w:rPr>
          <w:rFonts w:ascii="Times New Roman" w:hAnsi="Times New Roman" w:cs="Times New Roman"/>
          <w:i/>
          <w:iCs/>
          <w:lang w:val="it-IT"/>
        </w:rPr>
        <w:t>travelogue</w:t>
      </w:r>
      <w:proofErr w:type="spellEnd"/>
      <w:r w:rsidRPr="0094384A">
        <w:rPr>
          <w:rFonts w:ascii="Times New Roman" w:hAnsi="Times New Roman" w:cs="Times New Roman"/>
          <w:lang w:val="it-IT"/>
        </w:rPr>
        <w:t xml:space="preserve"> italiano pubblicato su </w:t>
      </w:r>
      <w:r w:rsidRPr="00B20EF6">
        <w:rPr>
          <w:rFonts w:ascii="Times New Roman" w:hAnsi="Times New Roman" w:cs="Times New Roman"/>
          <w:i/>
          <w:iCs/>
          <w:lang w:val="it-IT"/>
        </w:rPr>
        <w:t>The Liberal</w:t>
      </w:r>
      <w:r w:rsidRPr="0094384A">
        <w:rPr>
          <w:rFonts w:ascii="Times New Roman" w:hAnsi="Times New Roman" w:cs="Times New Roman"/>
          <w:lang w:val="it-IT"/>
        </w:rPr>
        <w:t xml:space="preserve">. I viaggiatori romantici perpetuarono il cliché </w:t>
      </w:r>
      <w:r w:rsidR="000F581F">
        <w:rPr>
          <w:rFonts w:ascii="Times New Roman" w:hAnsi="Times New Roman" w:cs="Times New Roman"/>
          <w:lang w:val="it-IT"/>
        </w:rPr>
        <w:t>del</w:t>
      </w:r>
      <w:r w:rsidR="00C65910">
        <w:rPr>
          <w:rFonts w:ascii="Times New Roman" w:hAnsi="Times New Roman" w:cs="Times New Roman"/>
          <w:lang w:val="it-IT"/>
        </w:rPr>
        <w:t>l’</w:t>
      </w:r>
      <w:r w:rsidRPr="0094384A">
        <w:rPr>
          <w:rFonts w:ascii="Times New Roman" w:hAnsi="Times New Roman" w:cs="Times New Roman"/>
          <w:lang w:val="it-IT"/>
        </w:rPr>
        <w:t xml:space="preserve">Italia </w:t>
      </w:r>
      <w:r w:rsidR="000F581F">
        <w:rPr>
          <w:rFonts w:ascii="Times New Roman" w:hAnsi="Times New Roman" w:cs="Times New Roman"/>
          <w:lang w:val="it-IT"/>
        </w:rPr>
        <w:t>come</w:t>
      </w:r>
      <w:r w:rsidRPr="0094384A">
        <w:rPr>
          <w:rFonts w:ascii="Times New Roman" w:hAnsi="Times New Roman" w:cs="Times New Roman"/>
          <w:lang w:val="it-IT"/>
        </w:rPr>
        <w:t xml:space="preserve"> “forum didattico privilegiato” (Luzzi 2002: 61) e furono i principali responsabili della diffusione della dicotomia tra un paese antico vitale e un</w:t>
      </w:r>
      <w:r>
        <w:rPr>
          <w:rFonts w:ascii="Times New Roman" w:hAnsi="Times New Roman" w:cs="Times New Roman"/>
          <w:lang w:val="it-IT"/>
        </w:rPr>
        <w:t xml:space="preserve"> paese</w:t>
      </w:r>
      <w:r w:rsidRPr="0094384A">
        <w:rPr>
          <w:rFonts w:ascii="Times New Roman" w:hAnsi="Times New Roman" w:cs="Times New Roman"/>
          <w:lang w:val="it-IT"/>
        </w:rPr>
        <w:t xml:space="preserve"> moderno moribondo. Ribadirono lo stereotipo dell'effeminatezza del carattere italiano, attribuendo il debole senso morale del popolo alla mancanza di una società organizzata e di una sfera pubblica riconoscibile.</w:t>
      </w:r>
    </w:p>
    <w:p w14:paraId="671C2DC9" w14:textId="1D324876" w:rsidR="008A5BDF" w:rsidRPr="0094384A" w:rsidRDefault="008A5BDF" w:rsidP="008A5BDF">
      <w:pPr>
        <w:ind w:firstLine="708"/>
        <w:rPr>
          <w:rFonts w:ascii="Times New Roman" w:hAnsi="Times New Roman" w:cs="Times New Roman"/>
          <w:lang w:val="it-IT"/>
        </w:rPr>
      </w:pPr>
      <w:r w:rsidRPr="0094384A">
        <w:rPr>
          <w:rFonts w:ascii="Times New Roman" w:hAnsi="Times New Roman" w:cs="Times New Roman"/>
          <w:lang w:val="it-IT"/>
        </w:rPr>
        <w:t xml:space="preserve">Tuttavia, da un altro punto di vista, i codici d'onore privati </w:t>
      </w:r>
      <w:r>
        <w:rPr>
          <w:rFonts w:ascii="Times New Roman" w:hAnsi="Times New Roman" w:cs="Times New Roman"/>
          <w:lang w:val="it-IT"/>
        </w:rPr>
        <w:t>adottati</w:t>
      </w:r>
      <w:r w:rsidRPr="0094384A">
        <w:rPr>
          <w:rFonts w:ascii="Times New Roman" w:hAnsi="Times New Roman" w:cs="Times New Roman"/>
          <w:lang w:val="it-IT"/>
        </w:rPr>
        <w:t xml:space="preserve"> dagli italiani (e da altri popoli cattolici </w:t>
      </w:r>
      <w:r>
        <w:rPr>
          <w:rFonts w:ascii="Times New Roman" w:hAnsi="Times New Roman" w:cs="Times New Roman"/>
          <w:lang w:val="it-IT"/>
        </w:rPr>
        <w:t>del sud Europa</w:t>
      </w:r>
      <w:r w:rsidRPr="0094384A">
        <w:rPr>
          <w:rFonts w:ascii="Times New Roman" w:hAnsi="Times New Roman" w:cs="Times New Roman"/>
          <w:lang w:val="it-IT"/>
        </w:rPr>
        <w:t xml:space="preserve">) apparivano come un segno di vigore e creatività, un antidoto positivo alla passiva dipendenza dal discorso giuridico e culturale ufficiale praticato dai </w:t>
      </w:r>
      <w:r w:rsidR="00021AAF">
        <w:rPr>
          <w:rFonts w:ascii="Times New Roman" w:hAnsi="Times New Roman" w:cs="Times New Roman"/>
          <w:lang w:val="it-IT"/>
        </w:rPr>
        <w:t xml:space="preserve">popoli </w:t>
      </w:r>
      <w:proofErr w:type="gramStart"/>
      <w:r w:rsidRPr="0094384A">
        <w:rPr>
          <w:rFonts w:ascii="Times New Roman" w:hAnsi="Times New Roman" w:cs="Times New Roman"/>
          <w:lang w:val="it-IT"/>
        </w:rPr>
        <w:t>nord europei</w:t>
      </w:r>
      <w:proofErr w:type="gramEnd"/>
      <w:r w:rsidRPr="0094384A">
        <w:rPr>
          <w:rFonts w:ascii="Times New Roman" w:hAnsi="Times New Roman" w:cs="Times New Roman"/>
          <w:lang w:val="it-IT"/>
        </w:rPr>
        <w:t xml:space="preserve">. Il best-seller di Germaine de </w:t>
      </w:r>
      <w:proofErr w:type="spellStart"/>
      <w:r w:rsidRPr="0094384A">
        <w:rPr>
          <w:rFonts w:ascii="Times New Roman" w:hAnsi="Times New Roman" w:cs="Times New Roman"/>
          <w:lang w:val="it-IT"/>
        </w:rPr>
        <w:t>Staël</w:t>
      </w:r>
      <w:proofErr w:type="spellEnd"/>
      <w:r w:rsidRPr="0094384A">
        <w:rPr>
          <w:rFonts w:ascii="Times New Roman" w:hAnsi="Times New Roman" w:cs="Times New Roman"/>
          <w:lang w:val="it-IT"/>
        </w:rPr>
        <w:t xml:space="preserve"> </w:t>
      </w:r>
      <w:r w:rsidRPr="00B20EF6">
        <w:rPr>
          <w:rFonts w:ascii="Times New Roman" w:hAnsi="Times New Roman" w:cs="Times New Roman"/>
          <w:i/>
          <w:iCs/>
          <w:lang w:val="it-IT"/>
        </w:rPr>
        <w:t xml:space="preserve">Corinne, </w:t>
      </w:r>
      <w:proofErr w:type="spellStart"/>
      <w:r w:rsidRPr="00B20EF6">
        <w:rPr>
          <w:rFonts w:ascii="Times New Roman" w:hAnsi="Times New Roman" w:cs="Times New Roman"/>
          <w:i/>
          <w:iCs/>
          <w:lang w:val="it-IT"/>
        </w:rPr>
        <w:t>ou</w:t>
      </w:r>
      <w:proofErr w:type="spellEnd"/>
      <w:r w:rsidRPr="00B20EF6">
        <w:rPr>
          <w:rFonts w:ascii="Times New Roman" w:hAnsi="Times New Roman" w:cs="Times New Roman"/>
          <w:i/>
          <w:iCs/>
          <w:lang w:val="it-IT"/>
        </w:rPr>
        <w:t xml:space="preserve"> </w:t>
      </w:r>
      <w:proofErr w:type="spellStart"/>
      <w:r w:rsidRPr="00B20EF6">
        <w:rPr>
          <w:rFonts w:ascii="Times New Roman" w:hAnsi="Times New Roman" w:cs="Times New Roman"/>
          <w:i/>
          <w:iCs/>
          <w:lang w:val="it-IT"/>
        </w:rPr>
        <w:t>l'Italie</w:t>
      </w:r>
      <w:proofErr w:type="spellEnd"/>
      <w:r w:rsidRPr="0094384A">
        <w:rPr>
          <w:rFonts w:ascii="Times New Roman" w:hAnsi="Times New Roman" w:cs="Times New Roman"/>
          <w:lang w:val="it-IT"/>
        </w:rPr>
        <w:t xml:space="preserve"> (1807) ne è un esempio calzante, poiché utilizza le affiliazioni anglo-italiane dell'eroina per sostenere l'opinione che il carattere italiano fosse la culla dell'immaginazione artistica e delle emozioni intense. De </w:t>
      </w:r>
      <w:proofErr w:type="spellStart"/>
      <w:r w:rsidRPr="0094384A">
        <w:rPr>
          <w:rFonts w:ascii="Times New Roman" w:hAnsi="Times New Roman" w:cs="Times New Roman"/>
          <w:lang w:val="it-IT"/>
        </w:rPr>
        <w:t>Staël</w:t>
      </w:r>
      <w:proofErr w:type="spellEnd"/>
      <w:r w:rsidRPr="0094384A">
        <w:rPr>
          <w:rFonts w:ascii="Times New Roman" w:hAnsi="Times New Roman" w:cs="Times New Roman"/>
          <w:lang w:val="it-IT"/>
        </w:rPr>
        <w:t xml:space="preserve"> attinge ampiamente al contrasto tra Nord e Sud inaugurato dalla </w:t>
      </w:r>
      <w:r>
        <w:rPr>
          <w:rFonts w:ascii="Times New Roman" w:hAnsi="Times New Roman" w:cs="Times New Roman"/>
          <w:lang w:val="it-IT"/>
        </w:rPr>
        <w:t xml:space="preserve">rudimentale </w:t>
      </w:r>
      <w:r w:rsidRPr="0094384A">
        <w:rPr>
          <w:rFonts w:ascii="Times New Roman" w:hAnsi="Times New Roman" w:cs="Times New Roman"/>
          <w:lang w:val="it-IT"/>
        </w:rPr>
        <w:t xml:space="preserve">climatologia dell'Illuminismo e confronta l'atmosfera inebriante dell'Italia, incarnata dall'affascinante improvvisatrice del titolo, con l'atteggiamento rigido e supponente del suo amante britannico, la cui dipendenza dai pregiudizi familiari finisce </w:t>
      </w:r>
      <w:r>
        <w:rPr>
          <w:rFonts w:ascii="Times New Roman" w:hAnsi="Times New Roman" w:cs="Times New Roman"/>
          <w:lang w:val="it-IT"/>
        </w:rPr>
        <w:t xml:space="preserve">fatalmente </w:t>
      </w:r>
      <w:r w:rsidRPr="0094384A">
        <w:rPr>
          <w:rFonts w:ascii="Times New Roman" w:hAnsi="Times New Roman" w:cs="Times New Roman"/>
          <w:lang w:val="it-IT"/>
        </w:rPr>
        <w:t xml:space="preserve">per causare la fine di Corinne.  </w:t>
      </w:r>
    </w:p>
    <w:p w14:paraId="3F1573F4" w14:textId="4E00A185" w:rsidR="008A5BDF" w:rsidRDefault="008A5BDF" w:rsidP="008A5BDF">
      <w:pPr>
        <w:ind w:firstLine="708"/>
        <w:rPr>
          <w:rFonts w:ascii="Times New Roman" w:hAnsi="Times New Roman" w:cs="Times New Roman"/>
          <w:lang w:val="it-IT"/>
        </w:rPr>
      </w:pPr>
      <w:r w:rsidRPr="0094384A">
        <w:rPr>
          <w:rFonts w:ascii="Times New Roman" w:hAnsi="Times New Roman" w:cs="Times New Roman"/>
          <w:lang w:val="it-IT"/>
        </w:rPr>
        <w:t xml:space="preserve">Per ragioni opposte, </w:t>
      </w:r>
      <w:r w:rsidR="00C34212">
        <w:rPr>
          <w:rFonts w:ascii="Times New Roman" w:hAnsi="Times New Roman" w:cs="Times New Roman"/>
          <w:lang w:val="it-IT"/>
        </w:rPr>
        <w:t xml:space="preserve">da suo esilio londinese </w:t>
      </w:r>
      <w:r w:rsidRPr="0094384A">
        <w:rPr>
          <w:rFonts w:ascii="Times New Roman" w:hAnsi="Times New Roman" w:cs="Times New Roman"/>
          <w:lang w:val="it-IT"/>
        </w:rPr>
        <w:t>Ugo Foscolo</w:t>
      </w:r>
      <w:r w:rsidR="00C34212">
        <w:rPr>
          <w:rFonts w:ascii="Times New Roman" w:hAnsi="Times New Roman" w:cs="Times New Roman"/>
          <w:lang w:val="it-IT"/>
        </w:rPr>
        <w:t xml:space="preserve"> </w:t>
      </w:r>
      <w:r w:rsidRPr="0094384A">
        <w:rPr>
          <w:rFonts w:ascii="Times New Roman" w:hAnsi="Times New Roman" w:cs="Times New Roman"/>
          <w:lang w:val="it-IT"/>
        </w:rPr>
        <w:t xml:space="preserve">criticò il discorso basato sugli stereotipi nazionali </w:t>
      </w:r>
      <w:r w:rsidR="00257330">
        <w:rPr>
          <w:rFonts w:ascii="Times New Roman" w:hAnsi="Times New Roman" w:cs="Times New Roman"/>
          <w:lang w:val="it-IT"/>
        </w:rPr>
        <w:t>avallato</w:t>
      </w:r>
      <w:r w:rsidRPr="0094384A">
        <w:rPr>
          <w:rFonts w:ascii="Times New Roman" w:hAnsi="Times New Roman" w:cs="Times New Roman"/>
          <w:lang w:val="it-IT"/>
        </w:rPr>
        <w:t xml:space="preserve"> da de </w:t>
      </w:r>
      <w:proofErr w:type="spellStart"/>
      <w:r w:rsidRPr="0094384A">
        <w:rPr>
          <w:rFonts w:ascii="Times New Roman" w:hAnsi="Times New Roman" w:cs="Times New Roman"/>
          <w:lang w:val="it-IT"/>
        </w:rPr>
        <w:t>Staël</w:t>
      </w:r>
      <w:proofErr w:type="spellEnd"/>
      <w:r w:rsidRPr="0094384A">
        <w:rPr>
          <w:rFonts w:ascii="Times New Roman" w:hAnsi="Times New Roman" w:cs="Times New Roman"/>
          <w:lang w:val="it-IT"/>
        </w:rPr>
        <w:t xml:space="preserve"> e reso popolare dai resoconti di viaggio. Il poeta sosteneva un'antropologia basata sulle teorie di Giambattista Vico, che promuoveva un metodo per confrontare le nazioni su un piano di parità, invece di classificarle secondo protocolli ermeneutici </w:t>
      </w:r>
      <w:r w:rsidR="00B15EB9">
        <w:rPr>
          <w:rFonts w:ascii="Times New Roman" w:hAnsi="Times New Roman" w:cs="Times New Roman"/>
          <w:lang w:val="it-IT"/>
        </w:rPr>
        <w:t xml:space="preserve">di matrice </w:t>
      </w:r>
      <w:r w:rsidRPr="0094384A">
        <w:rPr>
          <w:rFonts w:ascii="Times New Roman" w:hAnsi="Times New Roman" w:cs="Times New Roman"/>
          <w:lang w:val="it-IT"/>
        </w:rPr>
        <w:t>etnocentric</w:t>
      </w:r>
      <w:r w:rsidR="00B15EB9">
        <w:rPr>
          <w:rFonts w:ascii="Times New Roman" w:hAnsi="Times New Roman" w:cs="Times New Roman"/>
          <w:lang w:val="it-IT"/>
        </w:rPr>
        <w:t>a</w:t>
      </w:r>
      <w:r w:rsidRPr="0094384A">
        <w:rPr>
          <w:rFonts w:ascii="Times New Roman" w:hAnsi="Times New Roman" w:cs="Times New Roman"/>
          <w:lang w:val="it-IT"/>
        </w:rPr>
        <w:t>. Nella sua prima opera da es</w:t>
      </w:r>
      <w:r w:rsidR="00B15EB9">
        <w:rPr>
          <w:rFonts w:ascii="Times New Roman" w:hAnsi="Times New Roman" w:cs="Times New Roman"/>
          <w:lang w:val="it-IT"/>
        </w:rPr>
        <w:t>patriato</w:t>
      </w:r>
      <w:r w:rsidRPr="0094384A">
        <w:rPr>
          <w:rFonts w:ascii="Times New Roman" w:hAnsi="Times New Roman" w:cs="Times New Roman"/>
          <w:lang w:val="it-IT"/>
        </w:rPr>
        <w:t xml:space="preserve">, </w:t>
      </w:r>
      <w:r w:rsidRPr="0084536E">
        <w:rPr>
          <w:rFonts w:ascii="Times New Roman" w:hAnsi="Times New Roman" w:cs="Times New Roman"/>
          <w:i/>
          <w:iCs/>
          <w:lang w:val="it-IT"/>
        </w:rPr>
        <w:t>Lettere scritte dall'Inghilterra</w:t>
      </w:r>
      <w:r w:rsidRPr="0094384A">
        <w:rPr>
          <w:rFonts w:ascii="Times New Roman" w:hAnsi="Times New Roman" w:cs="Times New Roman"/>
          <w:lang w:val="it-IT"/>
        </w:rPr>
        <w:t xml:space="preserve"> (scritt</w:t>
      </w:r>
      <w:r w:rsidR="00B15EB9">
        <w:rPr>
          <w:rFonts w:ascii="Times New Roman" w:hAnsi="Times New Roman" w:cs="Times New Roman"/>
          <w:lang w:val="it-IT"/>
        </w:rPr>
        <w:t>a</w:t>
      </w:r>
      <w:r w:rsidRPr="0094384A">
        <w:rPr>
          <w:rFonts w:ascii="Times New Roman" w:hAnsi="Times New Roman" w:cs="Times New Roman"/>
          <w:lang w:val="it-IT"/>
        </w:rPr>
        <w:t xml:space="preserve"> intorno al 1817 ma pubblicat</w:t>
      </w:r>
      <w:r w:rsidR="00B15EB9">
        <w:rPr>
          <w:rFonts w:ascii="Times New Roman" w:hAnsi="Times New Roman" w:cs="Times New Roman"/>
          <w:lang w:val="it-IT"/>
        </w:rPr>
        <w:t>a</w:t>
      </w:r>
      <w:r w:rsidRPr="0094384A">
        <w:rPr>
          <w:rFonts w:ascii="Times New Roman" w:hAnsi="Times New Roman" w:cs="Times New Roman"/>
          <w:lang w:val="it-IT"/>
        </w:rPr>
        <w:t xml:space="preserve"> nel 1975), Foscolo rifiut</w:t>
      </w:r>
      <w:r>
        <w:rPr>
          <w:rFonts w:ascii="Times New Roman" w:hAnsi="Times New Roman" w:cs="Times New Roman"/>
          <w:lang w:val="it-IT"/>
        </w:rPr>
        <w:t>ava</w:t>
      </w:r>
      <w:r w:rsidRPr="0094384A">
        <w:rPr>
          <w:rFonts w:ascii="Times New Roman" w:hAnsi="Times New Roman" w:cs="Times New Roman"/>
          <w:lang w:val="it-IT"/>
        </w:rPr>
        <w:t xml:space="preserve"> la visione dell'uomo come entità astratta</w:t>
      </w:r>
      <w:r w:rsidR="00B15EB9">
        <w:rPr>
          <w:rFonts w:ascii="Times New Roman" w:hAnsi="Times New Roman" w:cs="Times New Roman"/>
          <w:lang w:val="it-IT"/>
        </w:rPr>
        <w:t>,</w:t>
      </w:r>
      <w:r>
        <w:rPr>
          <w:rFonts w:ascii="Times New Roman" w:hAnsi="Times New Roman" w:cs="Times New Roman"/>
          <w:lang w:val="it-IT"/>
        </w:rPr>
        <w:t xml:space="preserve"> mutuata da Rousseau e da Hobbes</w:t>
      </w:r>
      <w:r w:rsidR="00B15EB9">
        <w:rPr>
          <w:rFonts w:ascii="Times New Roman" w:hAnsi="Times New Roman" w:cs="Times New Roman"/>
          <w:lang w:val="it-IT"/>
        </w:rPr>
        <w:t>,</w:t>
      </w:r>
      <w:r w:rsidRPr="0094384A">
        <w:rPr>
          <w:rFonts w:ascii="Times New Roman" w:hAnsi="Times New Roman" w:cs="Times New Roman"/>
          <w:lang w:val="it-IT"/>
        </w:rPr>
        <w:t xml:space="preserve"> e propo</w:t>
      </w:r>
      <w:r>
        <w:rPr>
          <w:rFonts w:ascii="Times New Roman" w:hAnsi="Times New Roman" w:cs="Times New Roman"/>
          <w:lang w:val="it-IT"/>
        </w:rPr>
        <w:t>neva</w:t>
      </w:r>
      <w:r w:rsidRPr="0094384A">
        <w:rPr>
          <w:rFonts w:ascii="Times New Roman" w:hAnsi="Times New Roman" w:cs="Times New Roman"/>
          <w:lang w:val="it-IT"/>
        </w:rPr>
        <w:t xml:space="preserve"> invece un </w:t>
      </w:r>
      <w:r>
        <w:rPr>
          <w:rFonts w:ascii="Times New Roman" w:hAnsi="Times New Roman" w:cs="Times New Roman"/>
          <w:lang w:val="it-IT"/>
        </w:rPr>
        <w:t>metodo</w:t>
      </w:r>
      <w:r w:rsidRPr="0094384A">
        <w:rPr>
          <w:rFonts w:ascii="Times New Roman" w:hAnsi="Times New Roman" w:cs="Times New Roman"/>
          <w:lang w:val="it-IT"/>
        </w:rPr>
        <w:t xml:space="preserve"> empirico </w:t>
      </w:r>
      <w:r>
        <w:rPr>
          <w:rFonts w:ascii="Times New Roman" w:hAnsi="Times New Roman" w:cs="Times New Roman"/>
          <w:lang w:val="it-IT"/>
        </w:rPr>
        <w:t>capace di</w:t>
      </w:r>
      <w:r w:rsidRPr="0094384A">
        <w:rPr>
          <w:rFonts w:ascii="Times New Roman" w:hAnsi="Times New Roman" w:cs="Times New Roman"/>
          <w:lang w:val="it-IT"/>
        </w:rPr>
        <w:t xml:space="preserve"> valutare i popoli e le nazioni secondo un'idea di storia ciclica tratta dalla filosofia di Vico. Questo metodo evitava l'etnocentrismo e consentiva una regola</w:t>
      </w:r>
      <w:r>
        <w:rPr>
          <w:rFonts w:ascii="Times New Roman" w:hAnsi="Times New Roman" w:cs="Times New Roman"/>
          <w:lang w:val="it-IT"/>
        </w:rPr>
        <w:t>zione</w:t>
      </w:r>
      <w:r w:rsidRPr="0094384A">
        <w:rPr>
          <w:rFonts w:ascii="Times New Roman" w:hAnsi="Times New Roman" w:cs="Times New Roman"/>
          <w:lang w:val="it-IT"/>
        </w:rPr>
        <w:t xml:space="preserve"> flessibile e antidogmatica delle differenze culturali. Su queste basi vichiane Foscolo svilupp</w:t>
      </w:r>
      <w:r>
        <w:rPr>
          <w:rFonts w:ascii="Times New Roman" w:hAnsi="Times New Roman" w:cs="Times New Roman"/>
          <w:lang w:val="it-IT"/>
        </w:rPr>
        <w:t>a</w:t>
      </w:r>
      <w:r w:rsidRPr="0094384A">
        <w:rPr>
          <w:rFonts w:ascii="Times New Roman" w:hAnsi="Times New Roman" w:cs="Times New Roman"/>
          <w:lang w:val="it-IT"/>
        </w:rPr>
        <w:t xml:space="preserve"> la critica delle visioni straniere dell'Italia. Contro il ritratto</w:t>
      </w:r>
      <w:r w:rsidR="00257330">
        <w:rPr>
          <w:rFonts w:ascii="Times New Roman" w:hAnsi="Times New Roman" w:cs="Times New Roman"/>
          <w:lang w:val="it-IT"/>
        </w:rPr>
        <w:t xml:space="preserve"> </w:t>
      </w:r>
      <w:r w:rsidRPr="0094384A">
        <w:rPr>
          <w:rFonts w:ascii="Times New Roman" w:hAnsi="Times New Roman" w:cs="Times New Roman"/>
          <w:lang w:val="it-IT"/>
        </w:rPr>
        <w:t xml:space="preserve">degli italiani effeminati, falsi e servili, scrisse che gli italiani antichi erano «anime maschie, alti intelletti, uomini liberi, amatori del vero» (cit. in Luzzi 2002: 80). L'autore del romanzo sentimentale </w:t>
      </w:r>
      <w:r w:rsidRPr="0084536E">
        <w:rPr>
          <w:rFonts w:ascii="Times New Roman" w:hAnsi="Times New Roman" w:cs="Times New Roman"/>
          <w:i/>
          <w:iCs/>
          <w:lang w:val="it-IT"/>
        </w:rPr>
        <w:t>Ultime lettere di Jacopo Ortis</w:t>
      </w:r>
      <w:r w:rsidRPr="0094384A">
        <w:rPr>
          <w:rFonts w:ascii="Times New Roman" w:hAnsi="Times New Roman" w:cs="Times New Roman"/>
          <w:lang w:val="it-IT"/>
        </w:rPr>
        <w:t xml:space="preserve"> (1802-1893) e della famosa canzone civica </w:t>
      </w:r>
      <w:r w:rsidRPr="0084536E">
        <w:rPr>
          <w:rFonts w:ascii="Times New Roman" w:hAnsi="Times New Roman" w:cs="Times New Roman"/>
          <w:i/>
          <w:iCs/>
          <w:lang w:val="it-IT"/>
        </w:rPr>
        <w:t>Dei sepolcri</w:t>
      </w:r>
      <w:r w:rsidRPr="0094384A">
        <w:rPr>
          <w:rFonts w:ascii="Times New Roman" w:hAnsi="Times New Roman" w:cs="Times New Roman"/>
          <w:lang w:val="it-IT"/>
        </w:rPr>
        <w:t xml:space="preserve"> (1807) desiderava </w:t>
      </w:r>
      <w:r w:rsidR="00257330">
        <w:rPr>
          <w:rFonts w:ascii="Times New Roman" w:hAnsi="Times New Roman" w:cs="Times New Roman"/>
          <w:lang w:val="it-IT"/>
        </w:rPr>
        <w:t>offrire</w:t>
      </w:r>
      <w:r w:rsidRPr="0094384A">
        <w:rPr>
          <w:rFonts w:ascii="Times New Roman" w:hAnsi="Times New Roman" w:cs="Times New Roman"/>
          <w:lang w:val="it-IT"/>
        </w:rPr>
        <w:t xml:space="preserve"> una prospettiva interna sulla cultura italiana, in grado di sfidare l'immagine di alterità prevalente nell'immaginario straniero. Tuttavia, </w:t>
      </w:r>
      <w:r>
        <w:rPr>
          <w:rFonts w:ascii="Times New Roman" w:hAnsi="Times New Roman" w:cs="Times New Roman"/>
          <w:lang w:val="it-IT"/>
        </w:rPr>
        <w:t>dal momento che queste</w:t>
      </w:r>
      <w:r w:rsidRPr="0094384A">
        <w:rPr>
          <w:rFonts w:ascii="Times New Roman" w:hAnsi="Times New Roman" w:cs="Times New Roman"/>
          <w:lang w:val="it-IT"/>
        </w:rPr>
        <w:t xml:space="preserve"> lettere rimasero inedite, il tentativo</w:t>
      </w:r>
      <w:r w:rsidR="008F14D7">
        <w:rPr>
          <w:rFonts w:ascii="Times New Roman" w:hAnsi="Times New Roman" w:cs="Times New Roman"/>
          <w:lang w:val="it-IT"/>
        </w:rPr>
        <w:t xml:space="preserve"> foscoliano</w:t>
      </w:r>
      <w:r w:rsidRPr="0094384A">
        <w:rPr>
          <w:rFonts w:ascii="Times New Roman" w:hAnsi="Times New Roman" w:cs="Times New Roman"/>
          <w:lang w:val="it-IT"/>
        </w:rPr>
        <w:t xml:space="preserve"> di demistificare il mito schizofrenico dell'Italia</w:t>
      </w:r>
      <w:r>
        <w:rPr>
          <w:rFonts w:ascii="Times New Roman" w:hAnsi="Times New Roman" w:cs="Times New Roman"/>
          <w:lang w:val="it-IT"/>
        </w:rPr>
        <w:t xml:space="preserve"> che dominò l’età romantica</w:t>
      </w:r>
      <w:r w:rsidRPr="0094384A">
        <w:rPr>
          <w:rFonts w:ascii="Times New Roman" w:hAnsi="Times New Roman" w:cs="Times New Roman"/>
          <w:lang w:val="it-IT"/>
        </w:rPr>
        <w:t xml:space="preserve"> ebbe un impatto molto limitato.</w:t>
      </w:r>
    </w:p>
    <w:p w14:paraId="350E1BC0" w14:textId="0D00F4B4" w:rsidR="008A5BDF" w:rsidRPr="00BE3DED" w:rsidRDefault="008A5BDF" w:rsidP="008A5BDF">
      <w:pPr>
        <w:ind w:firstLine="708"/>
        <w:rPr>
          <w:rFonts w:ascii="Times New Roman" w:hAnsi="Times New Roman" w:cs="Times New Roman"/>
          <w:lang w:val="it-IT"/>
        </w:rPr>
      </w:pPr>
      <w:r w:rsidRPr="00BE3DED">
        <w:rPr>
          <w:rFonts w:ascii="Times New Roman" w:hAnsi="Times New Roman" w:cs="Times New Roman"/>
          <w:lang w:val="it-IT"/>
        </w:rPr>
        <w:lastRenderedPageBreak/>
        <w:t xml:space="preserve">Probabilmente il </w:t>
      </w:r>
      <w:r>
        <w:rPr>
          <w:rFonts w:ascii="Times New Roman" w:hAnsi="Times New Roman" w:cs="Times New Roman"/>
          <w:lang w:val="it-IT"/>
        </w:rPr>
        <w:t>resoconto</w:t>
      </w:r>
      <w:r w:rsidRPr="00BE3DED">
        <w:rPr>
          <w:rFonts w:ascii="Times New Roman" w:hAnsi="Times New Roman" w:cs="Times New Roman"/>
          <w:lang w:val="it-IT"/>
        </w:rPr>
        <w:t xml:space="preserve"> di viaggio più influente del periodo romantico fu </w:t>
      </w:r>
      <w:proofErr w:type="spellStart"/>
      <w:r w:rsidRPr="0084536E">
        <w:rPr>
          <w:rFonts w:ascii="Times New Roman" w:hAnsi="Times New Roman" w:cs="Times New Roman"/>
          <w:i/>
          <w:iCs/>
          <w:lang w:val="it-IT"/>
        </w:rPr>
        <w:t>Italy</w:t>
      </w:r>
      <w:proofErr w:type="spellEnd"/>
      <w:r w:rsidRPr="0084536E">
        <w:rPr>
          <w:rFonts w:ascii="Times New Roman" w:hAnsi="Times New Roman" w:cs="Times New Roman"/>
          <w:i/>
          <w:iCs/>
          <w:lang w:val="it-IT"/>
        </w:rPr>
        <w:t xml:space="preserve"> </w:t>
      </w:r>
      <w:r w:rsidRPr="00BE3DED">
        <w:rPr>
          <w:rFonts w:ascii="Times New Roman" w:hAnsi="Times New Roman" w:cs="Times New Roman"/>
          <w:lang w:val="it-IT"/>
        </w:rPr>
        <w:t xml:space="preserve">di Lady Morgan, scritto tra il 1819 e il 1820 e pubblicato in tre volumi nel 1821. Commissionato da John Murray, </w:t>
      </w:r>
      <w:r w:rsidR="002D00E2">
        <w:rPr>
          <w:rFonts w:ascii="Times New Roman" w:hAnsi="Times New Roman" w:cs="Times New Roman"/>
          <w:lang w:val="it-IT"/>
        </w:rPr>
        <w:t>l’</w:t>
      </w:r>
      <w:r w:rsidRPr="00BE3DED">
        <w:rPr>
          <w:rFonts w:ascii="Times New Roman" w:hAnsi="Times New Roman" w:cs="Times New Roman"/>
          <w:lang w:val="it-IT"/>
        </w:rPr>
        <w:t xml:space="preserve">editore di Byron, questo monumentale lavoro ebbe un </w:t>
      </w:r>
      <w:r w:rsidR="00721F73">
        <w:rPr>
          <w:rFonts w:ascii="Times New Roman" w:hAnsi="Times New Roman" w:cs="Times New Roman"/>
          <w:lang w:val="it-IT"/>
        </w:rPr>
        <w:t xml:space="preserve">successo </w:t>
      </w:r>
      <w:r w:rsidRPr="00BE3DED">
        <w:rPr>
          <w:rFonts w:ascii="Times New Roman" w:hAnsi="Times New Roman" w:cs="Times New Roman"/>
          <w:lang w:val="it-IT"/>
        </w:rPr>
        <w:t xml:space="preserve">immediato in Europa e politicizzò il tema italiano in un momento in cui la letteratura di viaggio era principalmente incentrata sulla riproduzione di visioni subalterne e antiquarie dell'Italia. Come Foscolo, Lady Morgan adottò un approccio comparativo e criticò </w:t>
      </w:r>
      <w:r>
        <w:rPr>
          <w:rFonts w:ascii="Times New Roman" w:hAnsi="Times New Roman" w:cs="Times New Roman"/>
          <w:lang w:val="it-IT"/>
        </w:rPr>
        <w:t>gli inglesi</w:t>
      </w:r>
      <w:r w:rsidRPr="00BE3DED">
        <w:rPr>
          <w:rFonts w:ascii="Times New Roman" w:hAnsi="Times New Roman" w:cs="Times New Roman"/>
          <w:lang w:val="it-IT"/>
        </w:rPr>
        <w:t xml:space="preserve"> per la loro insularità e il senso di superiorità nei confronti del popolo e dei costumi italiani. Allo stesso tempo, sosteneva che gli italiani </w:t>
      </w:r>
      <w:proofErr w:type="gramStart"/>
      <w:r w:rsidRPr="00BE3DED">
        <w:rPr>
          <w:rFonts w:ascii="Times New Roman" w:hAnsi="Times New Roman" w:cs="Times New Roman"/>
          <w:lang w:val="it-IT"/>
        </w:rPr>
        <w:t>volessero</w:t>
      </w:r>
      <w:proofErr w:type="gramEnd"/>
      <w:r w:rsidRPr="00BE3DED">
        <w:rPr>
          <w:rFonts w:ascii="Times New Roman" w:hAnsi="Times New Roman" w:cs="Times New Roman"/>
          <w:lang w:val="it-IT"/>
        </w:rPr>
        <w:t xml:space="preserve"> «emulare i valori inglesi [...] e usarli come modelli per il proprio sistema politico, sociale ed etico» (</w:t>
      </w:r>
      <w:proofErr w:type="spellStart"/>
      <w:r w:rsidRPr="00BE3DED">
        <w:rPr>
          <w:rFonts w:ascii="Times New Roman" w:hAnsi="Times New Roman" w:cs="Times New Roman"/>
          <w:lang w:val="it-IT"/>
        </w:rPr>
        <w:t>Schoina</w:t>
      </w:r>
      <w:proofErr w:type="spellEnd"/>
      <w:r w:rsidRPr="00BE3DED">
        <w:rPr>
          <w:rFonts w:ascii="Times New Roman" w:hAnsi="Times New Roman" w:cs="Times New Roman"/>
          <w:lang w:val="it-IT"/>
        </w:rPr>
        <w:t xml:space="preserve"> 2009: 95), confermando così implicitamente la superiorità dell'ethos britannic</w:t>
      </w:r>
      <w:r w:rsidR="002D00E2">
        <w:rPr>
          <w:rFonts w:ascii="Times New Roman" w:hAnsi="Times New Roman" w:cs="Times New Roman"/>
          <w:lang w:val="it-IT"/>
        </w:rPr>
        <w:t>o</w:t>
      </w:r>
      <w:r w:rsidRPr="00BE3DED">
        <w:rPr>
          <w:rFonts w:ascii="Times New Roman" w:hAnsi="Times New Roman" w:cs="Times New Roman"/>
          <w:lang w:val="it-IT"/>
        </w:rPr>
        <w:t>. In ogni caso, il lungo soggiorno in Italia suo e del marito e i loro numerosi viaggi da</w:t>
      </w:r>
      <w:r>
        <w:rPr>
          <w:rFonts w:ascii="Times New Roman" w:hAnsi="Times New Roman" w:cs="Times New Roman"/>
          <w:lang w:val="it-IT"/>
        </w:rPr>
        <w:t xml:space="preserve"> nord a sud </w:t>
      </w:r>
      <w:r w:rsidRPr="00BE3DED">
        <w:rPr>
          <w:rFonts w:ascii="Times New Roman" w:hAnsi="Times New Roman" w:cs="Times New Roman"/>
          <w:lang w:val="it-IT"/>
        </w:rPr>
        <w:t xml:space="preserve">permisero loro di interagire sistematicamente con i costumi e lo stile di vita italiani, portandoli ad attribuire lo stato miserabile del Paese agli effetti dei governi dispotici che avevano a lungo dominato la penisola. Attingendo all'autorevole </w:t>
      </w:r>
      <w:r w:rsidRPr="0084536E">
        <w:rPr>
          <w:rFonts w:ascii="Times New Roman" w:hAnsi="Times New Roman" w:cs="Times New Roman"/>
          <w:i/>
          <w:iCs/>
          <w:lang w:val="it-IT"/>
        </w:rPr>
        <w:t xml:space="preserve">Histoire </w:t>
      </w:r>
      <w:proofErr w:type="spellStart"/>
      <w:r w:rsidRPr="0084536E">
        <w:rPr>
          <w:rFonts w:ascii="Times New Roman" w:hAnsi="Times New Roman" w:cs="Times New Roman"/>
          <w:i/>
          <w:iCs/>
          <w:lang w:val="it-IT"/>
        </w:rPr>
        <w:t>des</w:t>
      </w:r>
      <w:proofErr w:type="spellEnd"/>
      <w:r w:rsidRPr="0084536E">
        <w:rPr>
          <w:rFonts w:ascii="Times New Roman" w:hAnsi="Times New Roman" w:cs="Times New Roman"/>
          <w:i/>
          <w:iCs/>
          <w:lang w:val="it-IT"/>
        </w:rPr>
        <w:t xml:space="preserve"> républiques </w:t>
      </w:r>
      <w:proofErr w:type="spellStart"/>
      <w:r w:rsidRPr="0084536E">
        <w:rPr>
          <w:rFonts w:ascii="Times New Roman" w:hAnsi="Times New Roman" w:cs="Times New Roman"/>
          <w:i/>
          <w:iCs/>
          <w:lang w:val="it-IT"/>
        </w:rPr>
        <w:t>italienne</w:t>
      </w:r>
      <w:proofErr w:type="spellEnd"/>
      <w:r w:rsidRPr="0084536E">
        <w:rPr>
          <w:rFonts w:ascii="Times New Roman" w:hAnsi="Times New Roman" w:cs="Times New Roman"/>
          <w:i/>
          <w:iCs/>
          <w:lang w:val="it-IT"/>
        </w:rPr>
        <w:t xml:space="preserve"> </w:t>
      </w:r>
      <w:proofErr w:type="spellStart"/>
      <w:r w:rsidRPr="0084536E">
        <w:rPr>
          <w:rFonts w:ascii="Times New Roman" w:hAnsi="Times New Roman" w:cs="Times New Roman"/>
          <w:i/>
          <w:iCs/>
          <w:lang w:val="it-IT"/>
        </w:rPr>
        <w:t>du</w:t>
      </w:r>
      <w:proofErr w:type="spellEnd"/>
      <w:r w:rsidRPr="0084536E">
        <w:rPr>
          <w:rFonts w:ascii="Times New Roman" w:hAnsi="Times New Roman" w:cs="Times New Roman"/>
          <w:i/>
          <w:iCs/>
          <w:lang w:val="it-IT"/>
        </w:rPr>
        <w:t xml:space="preserve"> </w:t>
      </w:r>
      <w:proofErr w:type="spellStart"/>
      <w:r w:rsidRPr="0084536E">
        <w:rPr>
          <w:rFonts w:ascii="Times New Roman" w:hAnsi="Times New Roman" w:cs="Times New Roman"/>
          <w:i/>
          <w:iCs/>
          <w:lang w:val="it-IT"/>
        </w:rPr>
        <w:t>Moyen</w:t>
      </w:r>
      <w:proofErr w:type="spellEnd"/>
      <w:r w:rsidRPr="0084536E">
        <w:rPr>
          <w:rFonts w:ascii="Times New Roman" w:hAnsi="Times New Roman" w:cs="Times New Roman"/>
          <w:i/>
          <w:iCs/>
          <w:lang w:val="it-IT"/>
        </w:rPr>
        <w:t xml:space="preserve"> </w:t>
      </w:r>
      <w:proofErr w:type="spellStart"/>
      <w:r w:rsidRPr="0084536E">
        <w:rPr>
          <w:rFonts w:ascii="Times New Roman" w:hAnsi="Times New Roman" w:cs="Times New Roman"/>
          <w:i/>
          <w:iCs/>
          <w:lang w:val="it-IT"/>
        </w:rPr>
        <w:t>Âge</w:t>
      </w:r>
      <w:proofErr w:type="spellEnd"/>
      <w:r w:rsidRPr="00BE3DED">
        <w:rPr>
          <w:rFonts w:ascii="Times New Roman" w:hAnsi="Times New Roman" w:cs="Times New Roman"/>
          <w:lang w:val="it-IT"/>
        </w:rPr>
        <w:t xml:space="preserve"> (1807-1818) di </w:t>
      </w:r>
      <w:r w:rsidR="001916B4">
        <w:rPr>
          <w:rFonts w:ascii="Times New Roman" w:hAnsi="Times New Roman" w:cs="Times New Roman"/>
        </w:rPr>
        <w:t xml:space="preserve">Jean Charles Léonard </w:t>
      </w:r>
      <w:proofErr w:type="spellStart"/>
      <w:r w:rsidR="001916B4">
        <w:rPr>
          <w:rFonts w:ascii="Times New Roman" w:hAnsi="Times New Roman" w:cs="Times New Roman"/>
        </w:rPr>
        <w:t>Simonde</w:t>
      </w:r>
      <w:proofErr w:type="spellEnd"/>
      <w:r w:rsidR="001916B4">
        <w:rPr>
          <w:rFonts w:ascii="Times New Roman" w:hAnsi="Times New Roman" w:cs="Times New Roman"/>
        </w:rPr>
        <w:t xml:space="preserve"> </w:t>
      </w:r>
      <w:r w:rsidRPr="00BE3DED">
        <w:rPr>
          <w:rFonts w:ascii="Times New Roman" w:hAnsi="Times New Roman" w:cs="Times New Roman"/>
          <w:lang w:val="it-IT"/>
        </w:rPr>
        <w:t>de Sismondi, Lady Morgan contrapponeva i regimi illiberali italiani alle repubbliche medievali liberali e democratiche e agli ideali di emancipazione che sostenevano l</w:t>
      </w:r>
      <w:r>
        <w:rPr>
          <w:rFonts w:ascii="Times New Roman" w:hAnsi="Times New Roman" w:cs="Times New Roman"/>
          <w:lang w:val="it-IT"/>
        </w:rPr>
        <w:t xml:space="preserve">a </w:t>
      </w:r>
      <w:r w:rsidRPr="00BE3DED">
        <w:rPr>
          <w:rFonts w:ascii="Times New Roman" w:hAnsi="Times New Roman" w:cs="Times New Roman"/>
          <w:lang w:val="it-IT"/>
        </w:rPr>
        <w:t xml:space="preserve">lotta per la libertà dell'Italia. </w:t>
      </w:r>
    </w:p>
    <w:p w14:paraId="794B72DB" w14:textId="188333F4" w:rsidR="008A5BDF" w:rsidRDefault="008A5BDF" w:rsidP="008A5BDF">
      <w:pPr>
        <w:ind w:firstLine="708"/>
        <w:rPr>
          <w:rFonts w:ascii="Times New Roman" w:hAnsi="Times New Roman" w:cs="Times New Roman"/>
          <w:lang w:val="it-IT"/>
        </w:rPr>
      </w:pPr>
      <w:r w:rsidRPr="00BE3DED">
        <w:rPr>
          <w:rFonts w:ascii="Times New Roman" w:hAnsi="Times New Roman" w:cs="Times New Roman"/>
          <w:lang w:val="it-IT"/>
        </w:rPr>
        <w:t xml:space="preserve">L'agenda di Lady Morgan è </w:t>
      </w:r>
      <w:r>
        <w:rPr>
          <w:rFonts w:ascii="Times New Roman" w:hAnsi="Times New Roman" w:cs="Times New Roman"/>
          <w:lang w:val="it-IT"/>
        </w:rPr>
        <w:t>esplicita</w:t>
      </w:r>
      <w:r w:rsidRPr="00BE3DED">
        <w:rPr>
          <w:rFonts w:ascii="Times New Roman" w:hAnsi="Times New Roman" w:cs="Times New Roman"/>
          <w:lang w:val="it-IT"/>
        </w:rPr>
        <w:t xml:space="preserve">mente politica, poiché </w:t>
      </w:r>
      <w:proofErr w:type="spellStart"/>
      <w:r w:rsidRPr="0084536E">
        <w:rPr>
          <w:rFonts w:ascii="Times New Roman" w:hAnsi="Times New Roman" w:cs="Times New Roman"/>
          <w:i/>
          <w:iCs/>
          <w:lang w:val="it-IT"/>
        </w:rPr>
        <w:t>Italy</w:t>
      </w:r>
      <w:proofErr w:type="spellEnd"/>
      <w:r w:rsidRPr="00BE3DED">
        <w:rPr>
          <w:rFonts w:ascii="Times New Roman" w:hAnsi="Times New Roman" w:cs="Times New Roman"/>
          <w:lang w:val="it-IT"/>
        </w:rPr>
        <w:t xml:space="preserve"> inizia con un excursus sulla storia italiana dall'antichità classica all'età contemporanea che ha lo scopo di «tracciare il risultato d</w:t>
      </w:r>
      <w:r>
        <w:rPr>
          <w:rFonts w:ascii="Times New Roman" w:hAnsi="Times New Roman" w:cs="Times New Roman"/>
          <w:lang w:val="it-IT"/>
        </w:rPr>
        <w:t xml:space="preserve">ella </w:t>
      </w:r>
      <w:r w:rsidRPr="00BE3DED">
        <w:rPr>
          <w:rFonts w:ascii="Times New Roman" w:hAnsi="Times New Roman" w:cs="Times New Roman"/>
          <w:lang w:val="it-IT"/>
        </w:rPr>
        <w:t>rivoluzione europea in Italia che ha spezzato per sempre le istituzioni obsolete della feudalità e il potere della Chiesa» (</w:t>
      </w:r>
      <w:proofErr w:type="spellStart"/>
      <w:r w:rsidRPr="00BE3DED">
        <w:rPr>
          <w:rFonts w:ascii="Times New Roman" w:hAnsi="Times New Roman" w:cs="Times New Roman"/>
          <w:lang w:val="it-IT"/>
        </w:rPr>
        <w:t>Owenson</w:t>
      </w:r>
      <w:proofErr w:type="spellEnd"/>
      <w:r w:rsidRPr="00BE3DED">
        <w:rPr>
          <w:rFonts w:ascii="Times New Roman" w:hAnsi="Times New Roman" w:cs="Times New Roman"/>
          <w:lang w:val="it-IT"/>
        </w:rPr>
        <w:t xml:space="preserve"> 1821: 30-31). Tuttavia, come nella maggior parte dei resoconti</w:t>
      </w:r>
      <w:r w:rsidR="00E749EA">
        <w:rPr>
          <w:rFonts w:ascii="Times New Roman" w:hAnsi="Times New Roman" w:cs="Times New Roman"/>
          <w:lang w:val="it-IT"/>
        </w:rPr>
        <w:t xml:space="preserve"> </w:t>
      </w:r>
      <w:r w:rsidRPr="00BE3DED">
        <w:rPr>
          <w:rFonts w:ascii="Times New Roman" w:hAnsi="Times New Roman" w:cs="Times New Roman"/>
          <w:lang w:val="it-IT"/>
        </w:rPr>
        <w:t xml:space="preserve">britannici dell'epoca, anche </w:t>
      </w:r>
      <w:proofErr w:type="spellStart"/>
      <w:r w:rsidRPr="00F8528C">
        <w:rPr>
          <w:rFonts w:ascii="Times New Roman" w:hAnsi="Times New Roman" w:cs="Times New Roman"/>
          <w:i/>
          <w:iCs/>
          <w:lang w:val="it-IT"/>
        </w:rPr>
        <w:t>Italy</w:t>
      </w:r>
      <w:proofErr w:type="spellEnd"/>
      <w:r w:rsidRPr="00BE3DED">
        <w:rPr>
          <w:rFonts w:ascii="Times New Roman" w:hAnsi="Times New Roman" w:cs="Times New Roman"/>
          <w:lang w:val="it-IT"/>
        </w:rPr>
        <w:t xml:space="preserve"> sfrutta </w:t>
      </w:r>
      <w:r>
        <w:rPr>
          <w:rFonts w:ascii="Times New Roman" w:hAnsi="Times New Roman" w:cs="Times New Roman"/>
          <w:lang w:val="it-IT"/>
        </w:rPr>
        <w:t xml:space="preserve">la </w:t>
      </w:r>
      <w:r w:rsidRPr="00BE3DED">
        <w:rPr>
          <w:rFonts w:ascii="Times New Roman" w:hAnsi="Times New Roman" w:cs="Times New Roman"/>
          <w:lang w:val="it-IT"/>
        </w:rPr>
        <w:t>distinzione stereotipata tra una religione cattolica idolatra e spettacolare e una fede protestante sobria e int</w:t>
      </w:r>
      <w:r>
        <w:rPr>
          <w:rFonts w:ascii="Times New Roman" w:hAnsi="Times New Roman" w:cs="Times New Roman"/>
          <w:lang w:val="it-IT"/>
        </w:rPr>
        <w:t>imista</w:t>
      </w:r>
      <w:r w:rsidRPr="00BE3DED">
        <w:rPr>
          <w:rFonts w:ascii="Times New Roman" w:hAnsi="Times New Roman" w:cs="Times New Roman"/>
          <w:lang w:val="it-IT"/>
        </w:rPr>
        <w:t>.</w:t>
      </w:r>
      <w:r>
        <w:rPr>
          <w:rFonts w:ascii="Times New Roman" w:hAnsi="Times New Roman" w:cs="Times New Roman"/>
          <w:lang w:val="it-IT"/>
        </w:rPr>
        <w:t xml:space="preserve"> N</w:t>
      </w:r>
      <w:r w:rsidRPr="00BE3DED">
        <w:rPr>
          <w:rFonts w:ascii="Times New Roman" w:hAnsi="Times New Roman" w:cs="Times New Roman"/>
          <w:lang w:val="it-IT"/>
        </w:rPr>
        <w:t>onostante gli aspetti derivativi della sua opera, le idee liberali di Lady Morgan e il suo sostegno al Risorgimento la trasformarono in un nemico pubblico proscritto dalle autorità italiane e</w:t>
      </w:r>
      <w:r>
        <w:rPr>
          <w:rFonts w:ascii="Times New Roman" w:hAnsi="Times New Roman" w:cs="Times New Roman"/>
          <w:lang w:val="it-IT"/>
        </w:rPr>
        <w:t xml:space="preserve">, allo stesso tempo, </w:t>
      </w:r>
      <w:r w:rsidRPr="00BE3DED">
        <w:rPr>
          <w:rFonts w:ascii="Times New Roman" w:hAnsi="Times New Roman" w:cs="Times New Roman"/>
          <w:lang w:val="it-IT"/>
        </w:rPr>
        <w:t xml:space="preserve">in un modello per quei libertari britannici ed europei che </w:t>
      </w:r>
      <w:r w:rsidR="00324C1F">
        <w:rPr>
          <w:rFonts w:ascii="Times New Roman" w:hAnsi="Times New Roman" w:cs="Times New Roman"/>
          <w:lang w:val="it-IT"/>
        </w:rPr>
        <w:t>prefiguravano</w:t>
      </w:r>
      <w:r w:rsidRPr="00BE3DED">
        <w:rPr>
          <w:rFonts w:ascii="Times New Roman" w:hAnsi="Times New Roman" w:cs="Times New Roman"/>
          <w:lang w:val="it-IT"/>
        </w:rPr>
        <w:t xml:space="preserve"> una nazione italiana indipendente.</w:t>
      </w:r>
    </w:p>
    <w:p w14:paraId="5E824127" w14:textId="53176E9F" w:rsidR="008A5BDF" w:rsidRPr="00707629" w:rsidRDefault="008A5BDF" w:rsidP="008A5BDF">
      <w:pPr>
        <w:ind w:firstLine="708"/>
        <w:rPr>
          <w:rFonts w:ascii="Times New Roman" w:hAnsi="Times New Roman" w:cs="Times New Roman"/>
          <w:lang w:val="it-IT"/>
        </w:rPr>
      </w:pPr>
      <w:r w:rsidRPr="00707629">
        <w:rPr>
          <w:rFonts w:ascii="Times New Roman" w:hAnsi="Times New Roman" w:cs="Times New Roman"/>
          <w:lang w:val="it-IT"/>
        </w:rPr>
        <w:t>Tutto ciò apr</w:t>
      </w:r>
      <w:r>
        <w:rPr>
          <w:rFonts w:ascii="Times New Roman" w:hAnsi="Times New Roman" w:cs="Times New Roman"/>
          <w:lang w:val="it-IT"/>
        </w:rPr>
        <w:t>e</w:t>
      </w:r>
      <w:r w:rsidRPr="00707629">
        <w:rPr>
          <w:rFonts w:ascii="Times New Roman" w:hAnsi="Times New Roman" w:cs="Times New Roman"/>
          <w:lang w:val="it-IT"/>
        </w:rPr>
        <w:t xml:space="preserve"> la strada a “</w:t>
      </w:r>
      <w:proofErr w:type="spellStart"/>
      <w:r w:rsidRPr="00707629">
        <w:rPr>
          <w:rFonts w:ascii="Times New Roman" w:hAnsi="Times New Roman" w:cs="Times New Roman"/>
          <w:lang w:val="it-IT"/>
        </w:rPr>
        <w:t>Letters</w:t>
      </w:r>
      <w:proofErr w:type="spellEnd"/>
      <w:r w:rsidRPr="00707629">
        <w:rPr>
          <w:rFonts w:ascii="Times New Roman" w:hAnsi="Times New Roman" w:cs="Times New Roman"/>
          <w:lang w:val="it-IT"/>
        </w:rPr>
        <w:t xml:space="preserve"> from </w:t>
      </w:r>
      <w:proofErr w:type="spellStart"/>
      <w:r w:rsidRPr="00707629">
        <w:rPr>
          <w:rFonts w:ascii="Times New Roman" w:hAnsi="Times New Roman" w:cs="Times New Roman"/>
          <w:lang w:val="it-IT"/>
        </w:rPr>
        <w:t>Abroad</w:t>
      </w:r>
      <w:proofErr w:type="spellEnd"/>
      <w:r w:rsidRPr="00707629">
        <w:rPr>
          <w:rFonts w:ascii="Times New Roman" w:hAnsi="Times New Roman" w:cs="Times New Roman"/>
          <w:lang w:val="it-IT"/>
        </w:rPr>
        <w:t>”, il contributo d</w:t>
      </w:r>
      <w:r>
        <w:rPr>
          <w:rFonts w:ascii="Times New Roman" w:hAnsi="Times New Roman" w:cs="Times New Roman"/>
          <w:lang w:val="it-IT"/>
        </w:rPr>
        <w:t>ell’editore</w:t>
      </w:r>
      <w:r w:rsidRPr="00707629">
        <w:rPr>
          <w:rFonts w:ascii="Times New Roman" w:hAnsi="Times New Roman" w:cs="Times New Roman"/>
          <w:lang w:val="it-IT"/>
        </w:rPr>
        <w:t xml:space="preserve"> Leigh Hunt alla letteratura di viaggio romantica, che ebbe un ruolo </w:t>
      </w:r>
      <w:r>
        <w:rPr>
          <w:rFonts w:ascii="Times New Roman" w:hAnsi="Times New Roman" w:cs="Times New Roman"/>
          <w:lang w:val="it-IT"/>
        </w:rPr>
        <w:t xml:space="preserve">molto </w:t>
      </w:r>
      <w:r w:rsidRPr="00707629">
        <w:rPr>
          <w:rFonts w:ascii="Times New Roman" w:hAnsi="Times New Roman" w:cs="Times New Roman"/>
          <w:lang w:val="it-IT"/>
        </w:rPr>
        <w:t>rilevante nell'agenda progressista d</w:t>
      </w:r>
      <w:r>
        <w:rPr>
          <w:rFonts w:ascii="Times New Roman" w:hAnsi="Times New Roman" w:cs="Times New Roman"/>
          <w:lang w:val="it-IT"/>
        </w:rPr>
        <w:t>el</w:t>
      </w:r>
      <w:r w:rsidRPr="00707629">
        <w:rPr>
          <w:rFonts w:ascii="Times New Roman" w:hAnsi="Times New Roman" w:cs="Times New Roman"/>
          <w:lang w:val="it-IT"/>
        </w:rPr>
        <w:t xml:space="preserve"> </w:t>
      </w:r>
      <w:r w:rsidRPr="00F8528C">
        <w:rPr>
          <w:rFonts w:ascii="Times New Roman" w:hAnsi="Times New Roman" w:cs="Times New Roman"/>
          <w:i/>
          <w:iCs/>
          <w:lang w:val="it-IT"/>
        </w:rPr>
        <w:t>Liberal</w:t>
      </w:r>
      <w:r w:rsidRPr="00707629">
        <w:rPr>
          <w:rFonts w:ascii="Times New Roman" w:hAnsi="Times New Roman" w:cs="Times New Roman"/>
          <w:lang w:val="it-IT"/>
        </w:rPr>
        <w:t xml:space="preserve">. Il </w:t>
      </w:r>
      <w:proofErr w:type="spellStart"/>
      <w:r w:rsidR="002153CC" w:rsidRPr="002153CC">
        <w:rPr>
          <w:rFonts w:ascii="Times New Roman" w:hAnsi="Times New Roman" w:cs="Times New Roman"/>
          <w:i/>
          <w:iCs/>
          <w:lang w:val="it-IT"/>
        </w:rPr>
        <w:t>travelogue</w:t>
      </w:r>
      <w:proofErr w:type="spellEnd"/>
      <w:r w:rsidRPr="00707629">
        <w:rPr>
          <w:rFonts w:ascii="Times New Roman" w:hAnsi="Times New Roman" w:cs="Times New Roman"/>
          <w:lang w:val="it-IT"/>
        </w:rPr>
        <w:t xml:space="preserve"> comprende quattro saggi di diversa origine e tenore, che combinano osservazioni empiriche e color</w:t>
      </w:r>
      <w:r>
        <w:rPr>
          <w:rFonts w:ascii="Times New Roman" w:hAnsi="Times New Roman" w:cs="Times New Roman"/>
          <w:lang w:val="it-IT"/>
        </w:rPr>
        <w:t>e</w:t>
      </w:r>
      <w:r w:rsidRPr="00707629">
        <w:rPr>
          <w:rFonts w:ascii="Times New Roman" w:hAnsi="Times New Roman" w:cs="Times New Roman"/>
          <w:lang w:val="it-IT"/>
        </w:rPr>
        <w:t xml:space="preserve"> local</w:t>
      </w:r>
      <w:r>
        <w:rPr>
          <w:rFonts w:ascii="Times New Roman" w:hAnsi="Times New Roman" w:cs="Times New Roman"/>
          <w:lang w:val="it-IT"/>
        </w:rPr>
        <w:t>e</w:t>
      </w:r>
      <w:r w:rsidRPr="00707629">
        <w:rPr>
          <w:rFonts w:ascii="Times New Roman" w:hAnsi="Times New Roman" w:cs="Times New Roman"/>
          <w:lang w:val="it-IT"/>
        </w:rPr>
        <w:t xml:space="preserve"> con </w:t>
      </w:r>
      <w:r>
        <w:rPr>
          <w:rFonts w:ascii="Times New Roman" w:hAnsi="Times New Roman" w:cs="Times New Roman"/>
          <w:lang w:val="it-IT"/>
        </w:rPr>
        <w:t>momenti</w:t>
      </w:r>
      <w:r w:rsidRPr="00707629">
        <w:rPr>
          <w:rFonts w:ascii="Times New Roman" w:hAnsi="Times New Roman" w:cs="Times New Roman"/>
          <w:lang w:val="it-IT"/>
        </w:rPr>
        <w:t xml:space="preserve"> di critica culturale, e appare fortemente influenzato dagli scritti italiani degli altri membri del Circolo Pisano. Hunt fu l'ultimo anglo-italiano a lasciare la Gran Bretagna e trasferirsi in Italia con la famiglia. Di conseguenza, il suo </w:t>
      </w:r>
      <w:r w:rsidR="002153CC">
        <w:rPr>
          <w:rFonts w:ascii="Times New Roman" w:hAnsi="Times New Roman" w:cs="Times New Roman"/>
          <w:lang w:val="it-IT"/>
        </w:rPr>
        <w:t>racconto</w:t>
      </w:r>
      <w:r w:rsidRPr="00707629">
        <w:rPr>
          <w:rFonts w:ascii="Times New Roman" w:hAnsi="Times New Roman" w:cs="Times New Roman"/>
          <w:lang w:val="it-IT"/>
        </w:rPr>
        <w:t xml:space="preserve"> di viaggio combina la prospettiva di un n</w:t>
      </w:r>
      <w:r>
        <w:rPr>
          <w:rFonts w:ascii="Times New Roman" w:hAnsi="Times New Roman" w:cs="Times New Roman"/>
          <w:lang w:val="it-IT"/>
        </w:rPr>
        <w:t>eofita</w:t>
      </w:r>
      <w:r w:rsidRPr="00707629">
        <w:rPr>
          <w:rFonts w:ascii="Times New Roman" w:hAnsi="Times New Roman" w:cs="Times New Roman"/>
          <w:lang w:val="it-IT"/>
        </w:rPr>
        <w:t xml:space="preserve"> con </w:t>
      </w:r>
      <w:r>
        <w:rPr>
          <w:rFonts w:ascii="Times New Roman" w:hAnsi="Times New Roman" w:cs="Times New Roman"/>
          <w:lang w:val="it-IT"/>
        </w:rPr>
        <w:t>il talento</w:t>
      </w:r>
      <w:r w:rsidRPr="00707629">
        <w:rPr>
          <w:rFonts w:ascii="Times New Roman" w:hAnsi="Times New Roman" w:cs="Times New Roman"/>
          <w:lang w:val="it-IT"/>
        </w:rPr>
        <w:t xml:space="preserve"> di un autore </w:t>
      </w:r>
      <w:r>
        <w:rPr>
          <w:rFonts w:ascii="Times New Roman" w:hAnsi="Times New Roman" w:cs="Times New Roman"/>
          <w:lang w:val="it-IT"/>
        </w:rPr>
        <w:t>provvisto di</w:t>
      </w:r>
      <w:r w:rsidRPr="00707629">
        <w:rPr>
          <w:rFonts w:ascii="Times New Roman" w:hAnsi="Times New Roman" w:cs="Times New Roman"/>
          <w:lang w:val="it-IT"/>
        </w:rPr>
        <w:t xml:space="preserve"> una vasta esperienza nella scrittura giornalistica (vedi </w:t>
      </w:r>
      <w:r>
        <w:rPr>
          <w:rFonts w:ascii="Times New Roman" w:hAnsi="Times New Roman" w:cs="Times New Roman"/>
          <w:lang w:val="it-IT"/>
        </w:rPr>
        <w:t xml:space="preserve">Baiesi e </w:t>
      </w:r>
      <w:r w:rsidRPr="00707629">
        <w:rPr>
          <w:rFonts w:ascii="Times New Roman" w:hAnsi="Times New Roman" w:cs="Times New Roman"/>
          <w:lang w:val="it-IT"/>
        </w:rPr>
        <w:t>Webb 2023).</w:t>
      </w:r>
    </w:p>
    <w:p w14:paraId="460A7046" w14:textId="6C80CD1F" w:rsidR="008A5BDF" w:rsidRPr="00707629" w:rsidRDefault="008A5BDF" w:rsidP="008A5BDF">
      <w:pPr>
        <w:ind w:firstLine="708"/>
        <w:rPr>
          <w:rFonts w:ascii="Times New Roman" w:hAnsi="Times New Roman" w:cs="Times New Roman"/>
          <w:lang w:val="it-IT"/>
        </w:rPr>
      </w:pPr>
      <w:r w:rsidRPr="00707629">
        <w:rPr>
          <w:rFonts w:ascii="Times New Roman" w:hAnsi="Times New Roman" w:cs="Times New Roman"/>
          <w:lang w:val="it-IT"/>
        </w:rPr>
        <w:t>“</w:t>
      </w:r>
      <w:proofErr w:type="spellStart"/>
      <w:r w:rsidRPr="00707629">
        <w:rPr>
          <w:rFonts w:ascii="Times New Roman" w:hAnsi="Times New Roman" w:cs="Times New Roman"/>
          <w:lang w:val="it-IT"/>
        </w:rPr>
        <w:t>Letters</w:t>
      </w:r>
      <w:proofErr w:type="spellEnd"/>
      <w:r w:rsidRPr="00707629">
        <w:rPr>
          <w:rFonts w:ascii="Times New Roman" w:hAnsi="Times New Roman" w:cs="Times New Roman"/>
          <w:lang w:val="it-IT"/>
        </w:rPr>
        <w:t xml:space="preserve"> from </w:t>
      </w:r>
      <w:proofErr w:type="spellStart"/>
      <w:r w:rsidRPr="00707629">
        <w:rPr>
          <w:rFonts w:ascii="Times New Roman" w:hAnsi="Times New Roman" w:cs="Times New Roman"/>
          <w:lang w:val="it-IT"/>
        </w:rPr>
        <w:t>Abroad</w:t>
      </w:r>
      <w:proofErr w:type="spellEnd"/>
      <w:r w:rsidRPr="00707629">
        <w:rPr>
          <w:rFonts w:ascii="Times New Roman" w:hAnsi="Times New Roman" w:cs="Times New Roman"/>
          <w:lang w:val="it-IT"/>
        </w:rPr>
        <w:t xml:space="preserve">” ripropone tutti i tropi romantici </w:t>
      </w:r>
      <w:r>
        <w:rPr>
          <w:rFonts w:ascii="Times New Roman" w:hAnsi="Times New Roman" w:cs="Times New Roman"/>
          <w:lang w:val="it-IT"/>
        </w:rPr>
        <w:t>sul</w:t>
      </w:r>
      <w:r w:rsidRPr="00707629">
        <w:rPr>
          <w:rFonts w:ascii="Times New Roman" w:hAnsi="Times New Roman" w:cs="Times New Roman"/>
          <w:lang w:val="it-IT"/>
        </w:rPr>
        <w:t xml:space="preserve"> primitivismo italiano e il paganesimo della Chiesa cattolica, ma va anche oltre. Sebbene i quattro saggi affrontino solo indirettamente le questioni politiche, Hunt riesce a proiettare un'aura di libertà sullo spazio italiano semplicemente grazie allo stile erratico e proteiforme della sua scrittura. Il metodo di composizione è comparativo e le vivide descrizioni delle scene urbane e rurali </w:t>
      </w:r>
      <w:r w:rsidR="002153CC">
        <w:rPr>
          <w:rFonts w:ascii="Times New Roman" w:hAnsi="Times New Roman" w:cs="Times New Roman"/>
          <w:lang w:val="it-IT"/>
        </w:rPr>
        <w:t xml:space="preserve">della penisola italiana </w:t>
      </w:r>
      <w:r>
        <w:rPr>
          <w:rFonts w:ascii="Times New Roman" w:hAnsi="Times New Roman" w:cs="Times New Roman"/>
          <w:lang w:val="it-IT"/>
        </w:rPr>
        <w:t>vengono</w:t>
      </w:r>
      <w:r w:rsidRPr="00707629">
        <w:rPr>
          <w:rFonts w:ascii="Times New Roman" w:hAnsi="Times New Roman" w:cs="Times New Roman"/>
          <w:lang w:val="it-IT"/>
        </w:rPr>
        <w:t xml:space="preserve"> sistematicamente intervallate da allusioni a luoghi familiari inglesi a beneficio </w:t>
      </w:r>
      <w:r w:rsidRPr="00707629">
        <w:rPr>
          <w:rFonts w:ascii="Times New Roman" w:hAnsi="Times New Roman" w:cs="Times New Roman"/>
          <w:lang w:val="it-IT"/>
        </w:rPr>
        <w:lastRenderedPageBreak/>
        <w:t xml:space="preserve">del pubblico britannico. </w:t>
      </w:r>
      <w:r>
        <w:rPr>
          <w:rFonts w:ascii="Times New Roman" w:hAnsi="Times New Roman" w:cs="Times New Roman"/>
          <w:lang w:val="it-IT"/>
        </w:rPr>
        <w:t>Hunt menziona</w:t>
      </w:r>
      <w:r w:rsidRPr="00707629">
        <w:rPr>
          <w:rFonts w:ascii="Times New Roman" w:hAnsi="Times New Roman" w:cs="Times New Roman"/>
          <w:lang w:val="it-IT"/>
        </w:rPr>
        <w:t xml:space="preserve"> altri </w:t>
      </w:r>
      <w:r>
        <w:rPr>
          <w:rFonts w:ascii="Times New Roman" w:hAnsi="Times New Roman" w:cs="Times New Roman"/>
          <w:lang w:val="it-IT"/>
        </w:rPr>
        <w:t>resoconti</w:t>
      </w:r>
      <w:r w:rsidRPr="00707629">
        <w:rPr>
          <w:rFonts w:ascii="Times New Roman" w:hAnsi="Times New Roman" w:cs="Times New Roman"/>
          <w:lang w:val="it-IT"/>
        </w:rPr>
        <w:t xml:space="preserve"> di viaggio </w:t>
      </w:r>
      <w:r w:rsidR="002153CC">
        <w:rPr>
          <w:rFonts w:ascii="Times New Roman" w:hAnsi="Times New Roman" w:cs="Times New Roman"/>
          <w:lang w:val="it-IT"/>
        </w:rPr>
        <w:t>in Italia</w:t>
      </w:r>
      <w:r>
        <w:rPr>
          <w:rFonts w:ascii="Times New Roman" w:hAnsi="Times New Roman" w:cs="Times New Roman"/>
          <w:lang w:val="it-IT"/>
        </w:rPr>
        <w:t xml:space="preserve">, </w:t>
      </w:r>
      <w:r w:rsidRPr="00707629">
        <w:rPr>
          <w:rFonts w:ascii="Times New Roman" w:hAnsi="Times New Roman" w:cs="Times New Roman"/>
          <w:lang w:val="it-IT"/>
        </w:rPr>
        <w:t>crea</w:t>
      </w:r>
      <w:r>
        <w:rPr>
          <w:rFonts w:ascii="Times New Roman" w:hAnsi="Times New Roman" w:cs="Times New Roman"/>
          <w:lang w:val="it-IT"/>
        </w:rPr>
        <w:t>ndo così</w:t>
      </w:r>
      <w:r w:rsidRPr="00707629">
        <w:rPr>
          <w:rFonts w:ascii="Times New Roman" w:hAnsi="Times New Roman" w:cs="Times New Roman"/>
          <w:lang w:val="it-IT"/>
        </w:rPr>
        <w:t xml:space="preserve"> un </w:t>
      </w:r>
      <w:r>
        <w:rPr>
          <w:rFonts w:ascii="Times New Roman" w:hAnsi="Times New Roman" w:cs="Times New Roman"/>
          <w:lang w:val="it-IT"/>
        </w:rPr>
        <w:t>interessante</w:t>
      </w:r>
      <w:r w:rsidRPr="00707629">
        <w:rPr>
          <w:rFonts w:ascii="Times New Roman" w:hAnsi="Times New Roman" w:cs="Times New Roman"/>
          <w:lang w:val="it-IT"/>
        </w:rPr>
        <w:t xml:space="preserve"> </w:t>
      </w:r>
      <w:r w:rsidR="00616B5D">
        <w:rPr>
          <w:rFonts w:ascii="Times New Roman" w:hAnsi="Times New Roman" w:cs="Times New Roman"/>
          <w:lang w:val="it-IT"/>
        </w:rPr>
        <w:t>gioco di specchi</w:t>
      </w:r>
      <w:r w:rsidRPr="00707629">
        <w:rPr>
          <w:rFonts w:ascii="Times New Roman" w:hAnsi="Times New Roman" w:cs="Times New Roman"/>
          <w:lang w:val="it-IT"/>
        </w:rPr>
        <w:t xml:space="preserve"> che permette ai lettori di cogliere contemporaneamente il valore del suo racconto e l'influenza dei precedenti letterari. Forse la considerazione più apertamente rivoluzionaria di Hunt (presumibilmente suggerita dalla sua visita al Campo Santo di Pisa descritta nella prima lettera) riguarda il modo in cui la modernità italiana in</w:t>
      </w:r>
      <w:r>
        <w:rPr>
          <w:rFonts w:ascii="Times New Roman" w:hAnsi="Times New Roman" w:cs="Times New Roman"/>
          <w:lang w:val="it-IT"/>
        </w:rPr>
        <w:t>siste</w:t>
      </w:r>
      <w:r w:rsidRPr="00707629">
        <w:rPr>
          <w:rFonts w:ascii="Times New Roman" w:hAnsi="Times New Roman" w:cs="Times New Roman"/>
          <w:lang w:val="it-IT"/>
        </w:rPr>
        <w:t xml:space="preserve"> sulla memoria del suo passato monumentale. Questa </w:t>
      </w:r>
      <w:r>
        <w:rPr>
          <w:rFonts w:ascii="Times New Roman" w:hAnsi="Times New Roman" w:cs="Times New Roman"/>
          <w:lang w:val="it-IT"/>
        </w:rPr>
        <w:t>acuta</w:t>
      </w:r>
      <w:r w:rsidRPr="00707629">
        <w:rPr>
          <w:rFonts w:ascii="Times New Roman" w:hAnsi="Times New Roman" w:cs="Times New Roman"/>
          <w:lang w:val="it-IT"/>
        </w:rPr>
        <w:t xml:space="preserve"> osservazione ribalta il tropo romantico che equiparava l'Italia a una scena sepolcrale</w:t>
      </w:r>
      <w:r>
        <w:rPr>
          <w:rFonts w:ascii="Times New Roman" w:hAnsi="Times New Roman" w:cs="Times New Roman"/>
          <w:lang w:val="it-IT"/>
        </w:rPr>
        <w:t>,</w:t>
      </w:r>
      <w:r w:rsidRPr="00707629">
        <w:rPr>
          <w:rFonts w:ascii="Times New Roman" w:hAnsi="Times New Roman" w:cs="Times New Roman"/>
          <w:lang w:val="it-IT"/>
        </w:rPr>
        <w:t xml:space="preserve"> e</w:t>
      </w:r>
      <w:r>
        <w:rPr>
          <w:rFonts w:ascii="Times New Roman" w:hAnsi="Times New Roman" w:cs="Times New Roman"/>
          <w:lang w:val="it-IT"/>
        </w:rPr>
        <w:t xml:space="preserve"> favorisce l’emergere di</w:t>
      </w:r>
      <w:r w:rsidRPr="00707629">
        <w:rPr>
          <w:rFonts w:ascii="Times New Roman" w:hAnsi="Times New Roman" w:cs="Times New Roman"/>
          <w:lang w:val="it-IT"/>
        </w:rPr>
        <w:t xml:space="preserve"> una prospettiva </w:t>
      </w:r>
      <w:proofErr w:type="spellStart"/>
      <w:r w:rsidRPr="00707629">
        <w:rPr>
          <w:rFonts w:ascii="Times New Roman" w:hAnsi="Times New Roman" w:cs="Times New Roman"/>
          <w:lang w:val="it-IT"/>
        </w:rPr>
        <w:t>eterocronica</w:t>
      </w:r>
      <w:proofErr w:type="spellEnd"/>
      <w:r w:rsidRPr="00707629">
        <w:rPr>
          <w:rFonts w:ascii="Times New Roman" w:hAnsi="Times New Roman" w:cs="Times New Roman"/>
          <w:lang w:val="it-IT"/>
        </w:rPr>
        <w:t xml:space="preserve"> che colloca il passato e il presente all'interno di una sensibilità storica pienamente contemporanea.</w:t>
      </w:r>
    </w:p>
    <w:p w14:paraId="198217FB" w14:textId="396B53A9" w:rsidR="008A5BDF" w:rsidRPr="0094384A" w:rsidRDefault="008A5BDF" w:rsidP="008A5BDF">
      <w:pPr>
        <w:ind w:firstLine="708"/>
        <w:rPr>
          <w:rFonts w:ascii="Times New Roman" w:hAnsi="Times New Roman" w:cs="Times New Roman"/>
          <w:lang w:val="it-IT"/>
        </w:rPr>
      </w:pPr>
      <w:r w:rsidRPr="00707629">
        <w:rPr>
          <w:rFonts w:ascii="Times New Roman" w:hAnsi="Times New Roman" w:cs="Times New Roman"/>
          <w:lang w:val="it-IT"/>
        </w:rPr>
        <w:t xml:space="preserve">Nel complesso, la letteratura di viaggio romantica ha </w:t>
      </w:r>
      <w:r>
        <w:rPr>
          <w:rFonts w:ascii="Times New Roman" w:hAnsi="Times New Roman" w:cs="Times New Roman"/>
          <w:lang w:val="it-IT"/>
        </w:rPr>
        <w:t>consentito</w:t>
      </w:r>
      <w:r w:rsidRPr="00707629">
        <w:rPr>
          <w:rFonts w:ascii="Times New Roman" w:hAnsi="Times New Roman" w:cs="Times New Roman"/>
          <w:lang w:val="it-IT"/>
        </w:rPr>
        <w:t xml:space="preserve"> l</w:t>
      </w:r>
      <w:r>
        <w:rPr>
          <w:rFonts w:ascii="Times New Roman" w:hAnsi="Times New Roman" w:cs="Times New Roman"/>
          <w:lang w:val="it-IT"/>
        </w:rPr>
        <w:t>’elaborazione</w:t>
      </w:r>
      <w:r w:rsidRPr="00707629">
        <w:rPr>
          <w:rFonts w:ascii="Times New Roman" w:hAnsi="Times New Roman" w:cs="Times New Roman"/>
          <w:lang w:val="it-IT"/>
        </w:rPr>
        <w:t xml:space="preserve"> di prospettive transnazionali e transculturali sulle geostorie europee</w:t>
      </w:r>
      <w:r>
        <w:rPr>
          <w:rFonts w:ascii="Times New Roman" w:hAnsi="Times New Roman" w:cs="Times New Roman"/>
          <w:lang w:val="it-IT"/>
        </w:rPr>
        <w:t xml:space="preserve"> </w:t>
      </w:r>
      <w:r w:rsidRPr="00707629">
        <w:rPr>
          <w:rFonts w:ascii="Times New Roman" w:hAnsi="Times New Roman" w:cs="Times New Roman"/>
          <w:lang w:val="it-IT"/>
        </w:rPr>
        <w:t xml:space="preserve">che hanno stimolato una </w:t>
      </w:r>
      <w:r>
        <w:rPr>
          <w:rFonts w:ascii="Times New Roman" w:hAnsi="Times New Roman" w:cs="Times New Roman"/>
          <w:lang w:val="it-IT"/>
        </w:rPr>
        <w:t>percezione</w:t>
      </w:r>
      <w:r w:rsidRPr="00707629">
        <w:rPr>
          <w:rFonts w:ascii="Times New Roman" w:hAnsi="Times New Roman" w:cs="Times New Roman"/>
          <w:lang w:val="it-IT"/>
        </w:rPr>
        <w:t xml:space="preserve"> dell'Italia</w:t>
      </w:r>
      <w:r>
        <w:rPr>
          <w:rFonts w:ascii="Times New Roman" w:hAnsi="Times New Roman" w:cs="Times New Roman"/>
          <w:lang w:val="it-IT"/>
        </w:rPr>
        <w:t xml:space="preserve"> in chiave politica</w:t>
      </w:r>
      <w:r w:rsidRPr="00707629">
        <w:rPr>
          <w:rFonts w:ascii="Times New Roman" w:hAnsi="Times New Roman" w:cs="Times New Roman"/>
          <w:lang w:val="it-IT"/>
        </w:rPr>
        <w:t xml:space="preserve">, integrando così </w:t>
      </w:r>
      <w:r>
        <w:rPr>
          <w:rFonts w:ascii="Times New Roman" w:hAnsi="Times New Roman" w:cs="Times New Roman"/>
          <w:lang w:val="it-IT"/>
        </w:rPr>
        <w:t>i tradizionali</w:t>
      </w:r>
      <w:r w:rsidRPr="00707629">
        <w:rPr>
          <w:rFonts w:ascii="Times New Roman" w:hAnsi="Times New Roman" w:cs="Times New Roman"/>
          <w:lang w:val="it-IT"/>
        </w:rPr>
        <w:t xml:space="preserve"> approcci antiquari</w:t>
      </w:r>
      <w:r>
        <w:rPr>
          <w:rFonts w:ascii="Times New Roman" w:hAnsi="Times New Roman" w:cs="Times New Roman"/>
          <w:lang w:val="it-IT"/>
        </w:rPr>
        <w:t xml:space="preserve"> e subalterni</w:t>
      </w:r>
      <w:r w:rsidRPr="00707629">
        <w:rPr>
          <w:rFonts w:ascii="Times New Roman" w:hAnsi="Times New Roman" w:cs="Times New Roman"/>
          <w:lang w:val="it-IT"/>
        </w:rPr>
        <w:t xml:space="preserve"> alla penisola italiana. Pur fornendo una </w:t>
      </w:r>
      <w:r>
        <w:rPr>
          <w:rFonts w:ascii="Times New Roman" w:hAnsi="Times New Roman" w:cs="Times New Roman"/>
          <w:lang w:val="it-IT"/>
        </w:rPr>
        <w:t xml:space="preserve">solida </w:t>
      </w:r>
      <w:r w:rsidRPr="00707629">
        <w:rPr>
          <w:rFonts w:ascii="Times New Roman" w:hAnsi="Times New Roman" w:cs="Times New Roman"/>
          <w:lang w:val="it-IT"/>
        </w:rPr>
        <w:t xml:space="preserve">base </w:t>
      </w:r>
      <w:r>
        <w:rPr>
          <w:rFonts w:ascii="Times New Roman" w:hAnsi="Times New Roman" w:cs="Times New Roman"/>
          <w:lang w:val="it-IT"/>
        </w:rPr>
        <w:t>alla</w:t>
      </w:r>
      <w:r w:rsidRPr="00707629">
        <w:rPr>
          <w:rFonts w:ascii="Times New Roman" w:hAnsi="Times New Roman" w:cs="Times New Roman"/>
          <w:lang w:val="it-IT"/>
        </w:rPr>
        <w:t xml:space="preserve"> </w:t>
      </w:r>
      <w:r>
        <w:rPr>
          <w:rFonts w:ascii="Times New Roman" w:hAnsi="Times New Roman" w:cs="Times New Roman"/>
          <w:lang w:val="it-IT"/>
        </w:rPr>
        <w:t>vasta gamma</w:t>
      </w:r>
      <w:r w:rsidRPr="00707629">
        <w:rPr>
          <w:rFonts w:ascii="Times New Roman" w:hAnsi="Times New Roman" w:cs="Times New Roman"/>
          <w:lang w:val="it-IT"/>
        </w:rPr>
        <w:t xml:space="preserve"> di stereotipi culturali sul carattere e gli stili di vita italiani, la letteratura di viaggio romantica ha accentuato il senso dell'Italia come cultura </w:t>
      </w:r>
      <w:r>
        <w:rPr>
          <w:rFonts w:ascii="Times New Roman" w:hAnsi="Times New Roman" w:cs="Times New Roman"/>
          <w:lang w:val="it-IT"/>
        </w:rPr>
        <w:t>omogenea</w:t>
      </w:r>
      <w:r w:rsidRPr="00707629">
        <w:rPr>
          <w:rFonts w:ascii="Times New Roman" w:hAnsi="Times New Roman" w:cs="Times New Roman"/>
          <w:lang w:val="it-IT"/>
        </w:rPr>
        <w:t xml:space="preserve">, contribuendo alla diffusione di una coscienza nazionale che ha alimentato i movimenti di liberazione politica </w:t>
      </w:r>
      <w:r>
        <w:rPr>
          <w:rFonts w:ascii="Times New Roman" w:hAnsi="Times New Roman" w:cs="Times New Roman"/>
          <w:lang w:val="it-IT"/>
        </w:rPr>
        <w:t>a</w:t>
      </w:r>
      <w:r w:rsidR="00853B93">
        <w:rPr>
          <w:rFonts w:ascii="Times New Roman" w:hAnsi="Times New Roman" w:cs="Times New Roman"/>
          <w:lang w:val="it-IT"/>
        </w:rPr>
        <w:t>ncora</w:t>
      </w:r>
      <w:r>
        <w:rPr>
          <w:rFonts w:ascii="Times New Roman" w:hAnsi="Times New Roman" w:cs="Times New Roman"/>
          <w:lang w:val="it-IT"/>
        </w:rPr>
        <w:t xml:space="preserve"> in formazione</w:t>
      </w:r>
      <w:r w:rsidRPr="00707629">
        <w:rPr>
          <w:rFonts w:ascii="Times New Roman" w:hAnsi="Times New Roman" w:cs="Times New Roman"/>
          <w:lang w:val="it-IT"/>
        </w:rPr>
        <w:t xml:space="preserve"> (vedi Banti 2000, Crisafulli 2013).</w:t>
      </w:r>
    </w:p>
    <w:p w14:paraId="67B06AE7" w14:textId="77777777" w:rsidR="008A5BDF" w:rsidRPr="000D1643" w:rsidRDefault="008A5BDF" w:rsidP="008A5BDF">
      <w:pPr>
        <w:spacing w:after="160"/>
        <w:ind w:firstLine="0"/>
        <w:rPr>
          <w:rFonts w:ascii="Times New Roman" w:hAnsi="Times New Roman" w:cs="Times New Roman"/>
          <w:lang w:val="it-IT"/>
        </w:rPr>
      </w:pPr>
    </w:p>
    <w:p w14:paraId="4EE426A0" w14:textId="7AB15231" w:rsidR="00CE5F2E" w:rsidRPr="00B756E0" w:rsidRDefault="00180E5A" w:rsidP="00180E5A">
      <w:pPr>
        <w:ind w:firstLine="0"/>
        <w:rPr>
          <w:rFonts w:ascii="Times New Roman" w:hAnsi="Times New Roman" w:cs="Times New Roman"/>
          <w:b/>
          <w:bCs/>
        </w:rPr>
      </w:pPr>
      <w:r w:rsidRPr="00B756E0">
        <w:rPr>
          <w:rFonts w:ascii="Times New Roman" w:hAnsi="Times New Roman" w:cs="Times New Roman"/>
          <w:b/>
          <w:bCs/>
        </w:rPr>
        <w:t>Works cited</w:t>
      </w:r>
    </w:p>
    <w:p w14:paraId="090E752C" w14:textId="77777777" w:rsidR="000B1D8C" w:rsidRPr="00B756E0" w:rsidRDefault="000B1D8C" w:rsidP="00707629">
      <w:pPr>
        <w:rPr>
          <w:rFonts w:ascii="Times New Roman" w:hAnsi="Times New Roman" w:cs="Times New Roman"/>
        </w:rPr>
      </w:pPr>
    </w:p>
    <w:p w14:paraId="14202CDA" w14:textId="2996A4BB" w:rsidR="002854CA" w:rsidRDefault="000B1D8C" w:rsidP="00707629">
      <w:pPr>
        <w:ind w:firstLine="0"/>
        <w:rPr>
          <w:rFonts w:ascii="Times New Roman" w:hAnsi="Times New Roman" w:cs="Times New Roman"/>
        </w:rPr>
      </w:pPr>
      <w:proofErr w:type="spellStart"/>
      <w:r w:rsidRPr="00755D23">
        <w:rPr>
          <w:rFonts w:ascii="Times New Roman" w:hAnsi="Times New Roman" w:cs="Times New Roman"/>
        </w:rPr>
        <w:t>Baiesi</w:t>
      </w:r>
      <w:proofErr w:type="spellEnd"/>
      <w:r>
        <w:rPr>
          <w:rFonts w:ascii="Times New Roman" w:hAnsi="Times New Roman" w:cs="Times New Roman"/>
        </w:rPr>
        <w:t>, Serena (ed</w:t>
      </w:r>
      <w:r w:rsidR="002854CA">
        <w:rPr>
          <w:rFonts w:ascii="Times New Roman" w:hAnsi="Times New Roman" w:cs="Times New Roman"/>
        </w:rPr>
        <w:t>.</w:t>
      </w:r>
      <w:r>
        <w:rPr>
          <w:rFonts w:ascii="Times New Roman" w:hAnsi="Times New Roman" w:cs="Times New Roman"/>
        </w:rPr>
        <w:t>)</w:t>
      </w:r>
      <w:r w:rsidR="007806EC">
        <w:rPr>
          <w:rFonts w:ascii="Times New Roman" w:hAnsi="Times New Roman" w:cs="Times New Roman"/>
        </w:rPr>
        <w:t xml:space="preserve">, </w:t>
      </w:r>
      <w:r w:rsidR="002854CA">
        <w:rPr>
          <w:rFonts w:ascii="Times New Roman" w:hAnsi="Times New Roman" w:cs="Times New Roman"/>
        </w:rPr>
        <w:t xml:space="preserve">“Politics, Literature, and Leigh Hunt’s Editorial Spirit in </w:t>
      </w:r>
      <w:r w:rsidR="002854CA" w:rsidRPr="002854CA">
        <w:rPr>
          <w:rFonts w:ascii="Times New Roman" w:hAnsi="Times New Roman" w:cs="Times New Roman"/>
          <w:i/>
          <w:iCs/>
        </w:rPr>
        <w:t>The Liberal</w:t>
      </w:r>
      <w:r w:rsidR="002854CA">
        <w:rPr>
          <w:rFonts w:ascii="Times New Roman" w:hAnsi="Times New Roman" w:cs="Times New Roman"/>
        </w:rPr>
        <w:t>”, in</w:t>
      </w:r>
    </w:p>
    <w:p w14:paraId="0AB1D215" w14:textId="3DE1A267" w:rsidR="000B1D8C" w:rsidRDefault="000B1D8C" w:rsidP="00707629">
      <w:pPr>
        <w:ind w:firstLine="0"/>
        <w:rPr>
          <w:rFonts w:ascii="Times New Roman" w:hAnsi="Times New Roman" w:cs="Times New Roman"/>
        </w:rPr>
      </w:pPr>
      <w:r w:rsidRPr="00D05370">
        <w:rPr>
          <w:rFonts w:ascii="Times New Roman" w:hAnsi="Times New Roman" w:cs="Times New Roman"/>
          <w:i/>
          <w:iCs/>
        </w:rPr>
        <w:t xml:space="preserve">Imprinting Anglo-Italian Relations in </w:t>
      </w:r>
      <w:r>
        <w:rPr>
          <w:rFonts w:ascii="Times New Roman" w:hAnsi="Times New Roman" w:cs="Times New Roman"/>
        </w:rPr>
        <w:t>The Liberal, New York-Oxford, Peter Lang, 2023.</w:t>
      </w:r>
    </w:p>
    <w:p w14:paraId="40DAAE3F" w14:textId="6BB47C36" w:rsidR="002854CA" w:rsidRDefault="002854CA" w:rsidP="00707629">
      <w:pPr>
        <w:ind w:firstLine="0"/>
        <w:rPr>
          <w:rFonts w:ascii="Times New Roman" w:hAnsi="Times New Roman" w:cs="Times New Roman"/>
        </w:rPr>
      </w:pPr>
      <w:r>
        <w:rPr>
          <w:rFonts w:ascii="Times New Roman" w:hAnsi="Times New Roman" w:cs="Times New Roman"/>
        </w:rPr>
        <w:t>—, L.M. Crisafulli, C. Farese (eds.),</w:t>
      </w:r>
      <w:r w:rsidRPr="002854CA">
        <w:rPr>
          <w:rFonts w:ascii="Times New Roman" w:hAnsi="Times New Roman" w:cs="Times New Roman"/>
          <w:i/>
          <w:iCs/>
        </w:rPr>
        <w:t xml:space="preserve"> </w:t>
      </w:r>
      <w:r w:rsidRPr="00D05370">
        <w:rPr>
          <w:rFonts w:ascii="Times New Roman" w:hAnsi="Times New Roman" w:cs="Times New Roman"/>
          <w:i/>
          <w:iCs/>
        </w:rPr>
        <w:t xml:space="preserve">Imprinting Anglo-Italian Relations in </w:t>
      </w:r>
      <w:r>
        <w:rPr>
          <w:rFonts w:ascii="Times New Roman" w:hAnsi="Times New Roman" w:cs="Times New Roman"/>
        </w:rPr>
        <w:t>The Liberal, New York-Oxford, Peter Lang, 2023.</w:t>
      </w:r>
    </w:p>
    <w:p w14:paraId="125A92A7" w14:textId="257E2136" w:rsidR="009A511A" w:rsidRPr="00B756E0" w:rsidRDefault="009A511A" w:rsidP="00707629">
      <w:pPr>
        <w:ind w:firstLine="0"/>
        <w:rPr>
          <w:rFonts w:ascii="Times New Roman" w:hAnsi="Times New Roman" w:cs="Times New Roman"/>
          <w:lang w:val="it-IT"/>
        </w:rPr>
      </w:pPr>
      <w:r w:rsidRPr="00B756E0">
        <w:rPr>
          <w:rFonts w:ascii="Times New Roman" w:hAnsi="Times New Roman" w:cs="Times New Roman"/>
          <w:lang w:val="it-IT"/>
        </w:rPr>
        <w:t>Banti, Giorgio</w:t>
      </w:r>
      <w:r w:rsidR="007806EC" w:rsidRPr="00B756E0">
        <w:rPr>
          <w:rFonts w:ascii="Times New Roman" w:hAnsi="Times New Roman" w:cs="Times New Roman"/>
          <w:lang w:val="it-IT"/>
        </w:rPr>
        <w:t>,</w:t>
      </w:r>
      <w:r w:rsidR="00567F21" w:rsidRPr="00B756E0">
        <w:rPr>
          <w:rFonts w:ascii="Times New Roman" w:hAnsi="Times New Roman" w:cs="Times New Roman"/>
          <w:lang w:val="it-IT"/>
        </w:rPr>
        <w:t xml:space="preserve"> </w:t>
      </w:r>
      <w:r w:rsidR="00567F21" w:rsidRPr="00B756E0">
        <w:rPr>
          <w:rFonts w:ascii="Times New Roman" w:hAnsi="Times New Roman" w:cs="Times New Roman"/>
          <w:i/>
          <w:iCs/>
          <w:lang w:val="it-IT"/>
        </w:rPr>
        <w:t>La nazione del Risorgimento. Parentela, santità e onore alle origini dell’Italia unita</w:t>
      </w:r>
      <w:r w:rsidR="00567F21" w:rsidRPr="00B756E0">
        <w:rPr>
          <w:rFonts w:ascii="Times New Roman" w:hAnsi="Times New Roman" w:cs="Times New Roman"/>
          <w:lang w:val="it-IT"/>
        </w:rPr>
        <w:t>, Torino, Einaudi, 2000.</w:t>
      </w:r>
    </w:p>
    <w:p w14:paraId="62D532D6" w14:textId="77777777" w:rsidR="000B1D8C" w:rsidRPr="00755D23" w:rsidRDefault="000B1D8C" w:rsidP="00707629">
      <w:pPr>
        <w:ind w:firstLine="0"/>
        <w:rPr>
          <w:rFonts w:ascii="Times New Roman" w:hAnsi="Times New Roman" w:cs="Times New Roman"/>
        </w:rPr>
      </w:pPr>
      <w:r w:rsidRPr="00755D23">
        <w:rPr>
          <w:rFonts w:ascii="Times New Roman" w:hAnsi="Times New Roman" w:cs="Times New Roman"/>
        </w:rPr>
        <w:t>Butler</w:t>
      </w:r>
      <w:r>
        <w:rPr>
          <w:rFonts w:ascii="Times New Roman" w:hAnsi="Times New Roman" w:cs="Times New Roman"/>
        </w:rPr>
        <w:t xml:space="preserve">, Marylin, </w:t>
      </w:r>
      <w:r w:rsidRPr="00D05370">
        <w:rPr>
          <w:rFonts w:ascii="Times New Roman" w:hAnsi="Times New Roman" w:cs="Times New Roman"/>
          <w:i/>
          <w:iCs/>
        </w:rPr>
        <w:t>Romantics, Rebels and Reactionaries. English Literature and its Background</w:t>
      </w:r>
      <w:r>
        <w:rPr>
          <w:rFonts w:ascii="Times New Roman" w:hAnsi="Times New Roman" w:cs="Times New Roman"/>
        </w:rPr>
        <w:t xml:space="preserve">, Oxford-New York, Oxford University Press, 1981. </w:t>
      </w:r>
    </w:p>
    <w:p w14:paraId="280C3953" w14:textId="37B474E8" w:rsidR="000B1D8C" w:rsidRPr="00755D23" w:rsidRDefault="000B1D8C" w:rsidP="00707629">
      <w:pPr>
        <w:ind w:firstLine="0"/>
        <w:rPr>
          <w:rFonts w:ascii="Times New Roman" w:hAnsi="Times New Roman" w:cs="Times New Roman"/>
        </w:rPr>
      </w:pPr>
      <w:r w:rsidRPr="00755D23">
        <w:rPr>
          <w:rFonts w:ascii="Times New Roman" w:hAnsi="Times New Roman" w:cs="Times New Roman"/>
        </w:rPr>
        <w:t>Cox</w:t>
      </w:r>
      <w:r>
        <w:rPr>
          <w:rFonts w:ascii="Times New Roman" w:hAnsi="Times New Roman" w:cs="Times New Roman"/>
        </w:rPr>
        <w:t>, Jeffrey</w:t>
      </w:r>
      <w:r w:rsidR="007806EC">
        <w:rPr>
          <w:rFonts w:ascii="Times New Roman" w:hAnsi="Times New Roman" w:cs="Times New Roman"/>
        </w:rPr>
        <w:t>,</w:t>
      </w:r>
      <w:r>
        <w:rPr>
          <w:rFonts w:ascii="Times New Roman" w:hAnsi="Times New Roman" w:cs="Times New Roman"/>
        </w:rPr>
        <w:t xml:space="preserve"> </w:t>
      </w:r>
      <w:r w:rsidRPr="00346503">
        <w:rPr>
          <w:rFonts w:ascii="Times New Roman" w:hAnsi="Times New Roman" w:cs="Times New Roman"/>
          <w:i/>
          <w:iCs/>
        </w:rPr>
        <w:t>Poetry and Politics in the Cockney Sch</w:t>
      </w:r>
      <w:r>
        <w:rPr>
          <w:rFonts w:ascii="Times New Roman" w:hAnsi="Times New Roman" w:cs="Times New Roman"/>
          <w:i/>
          <w:iCs/>
        </w:rPr>
        <w:t>o</w:t>
      </w:r>
      <w:r w:rsidRPr="00346503">
        <w:rPr>
          <w:rFonts w:ascii="Times New Roman" w:hAnsi="Times New Roman" w:cs="Times New Roman"/>
          <w:i/>
          <w:iCs/>
        </w:rPr>
        <w:t>ol. Keats, Shelley and their Circle</w:t>
      </w:r>
      <w:r>
        <w:rPr>
          <w:rFonts w:ascii="Times New Roman" w:hAnsi="Times New Roman" w:cs="Times New Roman"/>
        </w:rPr>
        <w:t>, Cambridge-New York, Cambridge University Press, 1998.</w:t>
      </w:r>
    </w:p>
    <w:p w14:paraId="77FFE91C" w14:textId="0C45120B" w:rsidR="000B1D8C" w:rsidRPr="00A26539" w:rsidRDefault="000B1D8C" w:rsidP="00707629">
      <w:pPr>
        <w:ind w:firstLine="0"/>
        <w:rPr>
          <w:rFonts w:ascii="Times New Roman" w:hAnsi="Times New Roman" w:cs="Times New Roman"/>
          <w:i/>
          <w:iCs/>
          <w:lang w:val="it-IT"/>
        </w:rPr>
      </w:pPr>
      <w:r w:rsidRPr="00A26539">
        <w:rPr>
          <w:rFonts w:ascii="Times New Roman" w:hAnsi="Times New Roman" w:cs="Times New Roman"/>
          <w:lang w:val="it-IT"/>
        </w:rPr>
        <w:t>Crisafulli, Lilla Maria</w:t>
      </w:r>
      <w:r w:rsidR="007806EC">
        <w:rPr>
          <w:rFonts w:ascii="Times New Roman" w:hAnsi="Times New Roman" w:cs="Times New Roman"/>
          <w:lang w:val="it-IT"/>
        </w:rPr>
        <w:t>,</w:t>
      </w:r>
      <w:r w:rsidRPr="00A26539">
        <w:rPr>
          <w:rFonts w:ascii="Times New Roman" w:hAnsi="Times New Roman" w:cs="Times New Roman"/>
          <w:lang w:val="it-IT"/>
        </w:rPr>
        <w:t xml:space="preserve"> “Viaggiatrici britanniche nell’Italia </w:t>
      </w:r>
      <w:proofErr w:type="spellStart"/>
      <w:r w:rsidRPr="00A26539">
        <w:rPr>
          <w:rFonts w:ascii="Times New Roman" w:hAnsi="Times New Roman" w:cs="Times New Roman"/>
          <w:lang w:val="it-IT"/>
        </w:rPr>
        <w:t>pre</w:t>
      </w:r>
      <w:proofErr w:type="spellEnd"/>
      <w:r w:rsidRPr="00A26539">
        <w:rPr>
          <w:rFonts w:ascii="Times New Roman" w:hAnsi="Times New Roman" w:cs="Times New Roman"/>
          <w:lang w:val="it-IT"/>
        </w:rPr>
        <w:t xml:space="preserve">-risorgimentale: lo sguardo riformatore di Lady Morgan e di Mary Shelley”, in </w:t>
      </w:r>
      <w:r w:rsidRPr="00A26539">
        <w:rPr>
          <w:rFonts w:ascii="Times New Roman" w:hAnsi="Times New Roman" w:cs="Times New Roman"/>
          <w:i/>
          <w:iCs/>
          <w:lang w:val="it-IT"/>
        </w:rPr>
        <w:t>British Risorgimento. L’unità d’Italia e la</w:t>
      </w:r>
    </w:p>
    <w:p w14:paraId="2F9ECDB6" w14:textId="77777777" w:rsidR="000B1D8C" w:rsidRPr="00A26539" w:rsidRDefault="000B1D8C" w:rsidP="00707629">
      <w:pPr>
        <w:ind w:firstLine="0"/>
        <w:rPr>
          <w:rFonts w:ascii="Times New Roman" w:hAnsi="Times New Roman" w:cs="Times New Roman"/>
          <w:lang w:val="it-IT"/>
        </w:rPr>
      </w:pPr>
      <w:r w:rsidRPr="00A26539">
        <w:rPr>
          <w:rFonts w:ascii="Times New Roman" w:hAnsi="Times New Roman" w:cs="Times New Roman"/>
          <w:i/>
          <w:iCs/>
          <w:lang w:val="it-IT"/>
        </w:rPr>
        <w:t>Gran Bretagna</w:t>
      </w:r>
      <w:r w:rsidRPr="00A26539">
        <w:rPr>
          <w:rFonts w:ascii="Times New Roman" w:hAnsi="Times New Roman" w:cs="Times New Roman"/>
          <w:lang w:val="it-IT"/>
        </w:rPr>
        <w:t>, a cura di L.M. Crisafulli, Bari, Liguori, 2013.</w:t>
      </w:r>
    </w:p>
    <w:p w14:paraId="7A468060" w14:textId="7973A1D8" w:rsidR="000B1D8C" w:rsidRPr="00755D23" w:rsidRDefault="000B1D8C" w:rsidP="00707629">
      <w:pPr>
        <w:ind w:firstLine="0"/>
        <w:rPr>
          <w:rFonts w:ascii="Times New Roman" w:hAnsi="Times New Roman" w:cs="Times New Roman"/>
        </w:rPr>
      </w:pPr>
      <w:r>
        <w:rPr>
          <w:rFonts w:ascii="Times New Roman" w:hAnsi="Times New Roman" w:cs="Times New Roman"/>
        </w:rPr>
        <w:t>—</w:t>
      </w:r>
      <w:r w:rsidR="002854CA">
        <w:rPr>
          <w:rFonts w:ascii="Times New Roman" w:hAnsi="Times New Roman" w:cs="Times New Roman"/>
        </w:rPr>
        <w:t xml:space="preserve">, S. </w:t>
      </w:r>
      <w:proofErr w:type="spellStart"/>
      <w:r w:rsidR="002854CA">
        <w:rPr>
          <w:rFonts w:ascii="Times New Roman" w:hAnsi="Times New Roman" w:cs="Times New Roman"/>
        </w:rPr>
        <w:t>Baiesi</w:t>
      </w:r>
      <w:proofErr w:type="spellEnd"/>
      <w:r w:rsidR="002854CA">
        <w:rPr>
          <w:rFonts w:ascii="Times New Roman" w:hAnsi="Times New Roman" w:cs="Times New Roman"/>
        </w:rPr>
        <w:t>, C. Farese</w:t>
      </w:r>
      <w:r>
        <w:rPr>
          <w:rFonts w:ascii="Times New Roman" w:hAnsi="Times New Roman" w:cs="Times New Roman"/>
        </w:rPr>
        <w:t xml:space="preserve"> (ed</w:t>
      </w:r>
      <w:r w:rsidR="002854CA">
        <w:rPr>
          <w:rFonts w:ascii="Times New Roman" w:hAnsi="Times New Roman" w:cs="Times New Roman"/>
        </w:rPr>
        <w:t>s.</w:t>
      </w:r>
      <w:r>
        <w:rPr>
          <w:rFonts w:ascii="Times New Roman" w:hAnsi="Times New Roman" w:cs="Times New Roman"/>
        </w:rPr>
        <w:t>)</w:t>
      </w:r>
      <w:r w:rsidR="007806EC">
        <w:rPr>
          <w:rFonts w:ascii="Times New Roman" w:hAnsi="Times New Roman" w:cs="Times New Roman"/>
        </w:rPr>
        <w:t>,</w:t>
      </w:r>
      <w:r>
        <w:rPr>
          <w:rFonts w:ascii="Times New Roman" w:hAnsi="Times New Roman" w:cs="Times New Roman"/>
        </w:rPr>
        <w:t xml:space="preserve"> </w:t>
      </w:r>
      <w:r w:rsidRPr="00D05370">
        <w:rPr>
          <w:rFonts w:ascii="Times New Roman" w:hAnsi="Times New Roman" w:cs="Times New Roman"/>
          <w:i/>
          <w:iCs/>
        </w:rPr>
        <w:t xml:space="preserve">Imprinting Anglo-Italian Relations in </w:t>
      </w:r>
      <w:r>
        <w:rPr>
          <w:rFonts w:ascii="Times New Roman" w:hAnsi="Times New Roman" w:cs="Times New Roman"/>
        </w:rPr>
        <w:t>The Liberal, New York-Oxford, Peter Lang, 2023.</w:t>
      </w:r>
    </w:p>
    <w:p w14:paraId="7DB7EB17" w14:textId="656EDE44" w:rsidR="000B1D8C" w:rsidRDefault="000B1D8C" w:rsidP="00707629">
      <w:pPr>
        <w:ind w:firstLine="0"/>
        <w:rPr>
          <w:rFonts w:ascii="Times New Roman" w:hAnsi="Times New Roman" w:cs="Times New Roman"/>
        </w:rPr>
      </w:pPr>
      <w:r>
        <w:rPr>
          <w:rFonts w:ascii="Times New Roman" w:hAnsi="Times New Roman" w:cs="Times New Roman"/>
        </w:rPr>
        <w:t>Farese, Carlotta</w:t>
      </w:r>
      <w:r w:rsidR="002854CA">
        <w:rPr>
          <w:rFonts w:ascii="Times New Roman" w:hAnsi="Times New Roman" w:cs="Times New Roman"/>
        </w:rPr>
        <w:t xml:space="preserve">, S. </w:t>
      </w:r>
      <w:proofErr w:type="spellStart"/>
      <w:r w:rsidR="002854CA">
        <w:rPr>
          <w:rFonts w:ascii="Times New Roman" w:hAnsi="Times New Roman" w:cs="Times New Roman"/>
        </w:rPr>
        <w:t>Baiesi</w:t>
      </w:r>
      <w:proofErr w:type="spellEnd"/>
      <w:r w:rsidR="002854CA">
        <w:rPr>
          <w:rFonts w:ascii="Times New Roman" w:hAnsi="Times New Roman" w:cs="Times New Roman"/>
        </w:rPr>
        <w:t>, L.M. Crisafulli,</w:t>
      </w:r>
      <w:r>
        <w:rPr>
          <w:rFonts w:ascii="Times New Roman" w:hAnsi="Times New Roman" w:cs="Times New Roman"/>
        </w:rPr>
        <w:t xml:space="preserve"> (ed</w:t>
      </w:r>
      <w:r w:rsidR="002854CA">
        <w:rPr>
          <w:rFonts w:ascii="Times New Roman" w:hAnsi="Times New Roman" w:cs="Times New Roman"/>
        </w:rPr>
        <w:t>s.</w:t>
      </w:r>
      <w:r>
        <w:rPr>
          <w:rFonts w:ascii="Times New Roman" w:hAnsi="Times New Roman" w:cs="Times New Roman"/>
        </w:rPr>
        <w:t>)</w:t>
      </w:r>
      <w:r w:rsidR="007806EC">
        <w:rPr>
          <w:rFonts w:ascii="Times New Roman" w:hAnsi="Times New Roman" w:cs="Times New Roman"/>
        </w:rPr>
        <w:t>,</w:t>
      </w:r>
      <w:r>
        <w:rPr>
          <w:rFonts w:ascii="Times New Roman" w:hAnsi="Times New Roman" w:cs="Times New Roman"/>
        </w:rPr>
        <w:t xml:space="preserve"> </w:t>
      </w:r>
      <w:r w:rsidRPr="00D05370">
        <w:rPr>
          <w:rFonts w:ascii="Times New Roman" w:hAnsi="Times New Roman" w:cs="Times New Roman"/>
          <w:i/>
          <w:iCs/>
        </w:rPr>
        <w:t xml:space="preserve">Imprinting Anglo-Italian Relations in </w:t>
      </w:r>
      <w:r>
        <w:rPr>
          <w:rFonts w:ascii="Times New Roman" w:hAnsi="Times New Roman" w:cs="Times New Roman"/>
        </w:rPr>
        <w:t>The Liberal, New York-Oxford, Peter Lang, 2023.</w:t>
      </w:r>
    </w:p>
    <w:p w14:paraId="13C2DA41" w14:textId="413B251D" w:rsidR="000B1D8C" w:rsidRPr="00755D23" w:rsidRDefault="000B1D8C" w:rsidP="00707629">
      <w:pPr>
        <w:ind w:firstLine="0"/>
        <w:rPr>
          <w:rFonts w:ascii="Times New Roman" w:hAnsi="Times New Roman" w:cs="Times New Roman"/>
        </w:rPr>
      </w:pPr>
      <w:proofErr w:type="spellStart"/>
      <w:r>
        <w:rPr>
          <w:rFonts w:ascii="Times New Roman" w:hAnsi="Times New Roman" w:cs="Times New Roman"/>
        </w:rPr>
        <w:t>Higgings</w:t>
      </w:r>
      <w:proofErr w:type="spellEnd"/>
      <w:r>
        <w:rPr>
          <w:rFonts w:ascii="Times New Roman" w:hAnsi="Times New Roman" w:cs="Times New Roman"/>
        </w:rPr>
        <w:t>, David</w:t>
      </w:r>
      <w:r w:rsidR="007806EC">
        <w:rPr>
          <w:rFonts w:ascii="Times New Roman" w:hAnsi="Times New Roman" w:cs="Times New Roman"/>
        </w:rPr>
        <w:t>,</w:t>
      </w:r>
      <w:r>
        <w:rPr>
          <w:rFonts w:ascii="Times New Roman" w:hAnsi="Times New Roman" w:cs="Times New Roman"/>
        </w:rPr>
        <w:t xml:space="preserve"> </w:t>
      </w:r>
      <w:r w:rsidRPr="00EA12F3">
        <w:rPr>
          <w:rFonts w:ascii="Times New Roman" w:hAnsi="Times New Roman" w:cs="Times New Roman"/>
          <w:i/>
          <w:iCs/>
        </w:rPr>
        <w:t>Romantic Genius and the Literary Magazine. Biography, Celebrity, Politics</w:t>
      </w:r>
      <w:r>
        <w:rPr>
          <w:rFonts w:ascii="Times New Roman" w:hAnsi="Times New Roman" w:cs="Times New Roman"/>
        </w:rPr>
        <w:t>, Oxford</w:t>
      </w:r>
      <w:r w:rsidR="00AB3744">
        <w:rPr>
          <w:rFonts w:ascii="Times New Roman" w:hAnsi="Times New Roman" w:cs="Times New Roman"/>
        </w:rPr>
        <w:t>-</w:t>
      </w:r>
      <w:r>
        <w:rPr>
          <w:rFonts w:ascii="Times New Roman" w:hAnsi="Times New Roman" w:cs="Times New Roman"/>
        </w:rPr>
        <w:t>New York, Routledge, 2005.</w:t>
      </w:r>
    </w:p>
    <w:p w14:paraId="353B9DB2" w14:textId="6414C8F0" w:rsidR="000B1D8C" w:rsidRPr="00755D23" w:rsidRDefault="000B1D8C" w:rsidP="00707629">
      <w:pPr>
        <w:ind w:firstLine="0"/>
        <w:rPr>
          <w:rFonts w:ascii="Times New Roman" w:hAnsi="Times New Roman" w:cs="Times New Roman"/>
        </w:rPr>
      </w:pPr>
      <w:r w:rsidRPr="00755D23">
        <w:rPr>
          <w:rFonts w:ascii="Times New Roman" w:hAnsi="Times New Roman" w:cs="Times New Roman"/>
        </w:rPr>
        <w:t>Luzzi</w:t>
      </w:r>
      <w:r>
        <w:rPr>
          <w:rFonts w:ascii="Times New Roman" w:hAnsi="Times New Roman" w:cs="Times New Roman"/>
        </w:rPr>
        <w:t>,</w:t>
      </w:r>
      <w:r w:rsidRPr="00755D23">
        <w:rPr>
          <w:rFonts w:ascii="Times New Roman" w:hAnsi="Times New Roman" w:cs="Times New Roman"/>
        </w:rPr>
        <w:t xml:space="preserve"> Joseph</w:t>
      </w:r>
      <w:r w:rsidR="007806EC">
        <w:rPr>
          <w:rFonts w:ascii="Times New Roman" w:hAnsi="Times New Roman" w:cs="Times New Roman"/>
        </w:rPr>
        <w:t>,</w:t>
      </w:r>
      <w:r>
        <w:rPr>
          <w:rFonts w:ascii="Times New Roman" w:hAnsi="Times New Roman" w:cs="Times New Roman"/>
        </w:rPr>
        <w:t xml:space="preserve"> </w:t>
      </w:r>
      <w:r w:rsidRPr="00755D23">
        <w:rPr>
          <w:rFonts w:ascii="Times New Roman" w:hAnsi="Times New Roman" w:cs="Times New Roman"/>
        </w:rPr>
        <w:t xml:space="preserve">“Italy without Italians: Literary Origins of a Romantic Myth”, </w:t>
      </w:r>
      <w:r w:rsidRPr="00755D23">
        <w:rPr>
          <w:rFonts w:ascii="Times New Roman" w:hAnsi="Times New Roman" w:cs="Times New Roman"/>
          <w:i/>
          <w:iCs/>
        </w:rPr>
        <w:t xml:space="preserve">MLN </w:t>
      </w:r>
      <w:r w:rsidRPr="00755D23">
        <w:rPr>
          <w:rFonts w:ascii="Times New Roman" w:hAnsi="Times New Roman" w:cs="Times New Roman"/>
        </w:rPr>
        <w:t>117 (20</w:t>
      </w:r>
      <w:r>
        <w:rPr>
          <w:rFonts w:ascii="Times New Roman" w:hAnsi="Times New Roman" w:cs="Times New Roman"/>
        </w:rPr>
        <w:t>2</w:t>
      </w:r>
      <w:r w:rsidRPr="00755D23">
        <w:rPr>
          <w:rFonts w:ascii="Times New Roman" w:hAnsi="Times New Roman" w:cs="Times New Roman"/>
        </w:rPr>
        <w:t>2)</w:t>
      </w:r>
      <w:r w:rsidR="002854CA">
        <w:rPr>
          <w:rFonts w:ascii="Times New Roman" w:hAnsi="Times New Roman" w:cs="Times New Roman"/>
        </w:rPr>
        <w:t>,</w:t>
      </w:r>
      <w:r w:rsidRPr="00755D23">
        <w:rPr>
          <w:rFonts w:ascii="Times New Roman" w:hAnsi="Times New Roman" w:cs="Times New Roman"/>
        </w:rPr>
        <w:t xml:space="preserve"> 48-83</w:t>
      </w:r>
      <w:r>
        <w:rPr>
          <w:rFonts w:ascii="Times New Roman" w:hAnsi="Times New Roman" w:cs="Times New Roman"/>
        </w:rPr>
        <w:t>.</w:t>
      </w:r>
    </w:p>
    <w:p w14:paraId="4B1D8457" w14:textId="60C254FA" w:rsidR="000B1D8C" w:rsidRDefault="000B1D8C" w:rsidP="00707629">
      <w:pPr>
        <w:ind w:firstLine="0"/>
        <w:rPr>
          <w:rFonts w:ascii="Times New Roman" w:hAnsi="Times New Roman" w:cs="Times New Roman"/>
        </w:rPr>
      </w:pPr>
      <w:r w:rsidRPr="00755D23">
        <w:rPr>
          <w:rFonts w:ascii="Times New Roman" w:hAnsi="Times New Roman" w:cs="Times New Roman"/>
        </w:rPr>
        <w:lastRenderedPageBreak/>
        <w:t>Marshall</w:t>
      </w:r>
      <w:r>
        <w:rPr>
          <w:rFonts w:ascii="Times New Roman" w:hAnsi="Times New Roman" w:cs="Times New Roman"/>
        </w:rPr>
        <w:t>, William H.</w:t>
      </w:r>
      <w:r w:rsidR="007806EC">
        <w:rPr>
          <w:rFonts w:ascii="Times New Roman" w:hAnsi="Times New Roman" w:cs="Times New Roman"/>
        </w:rPr>
        <w:t>,</w:t>
      </w:r>
      <w:r>
        <w:rPr>
          <w:rFonts w:ascii="Times New Roman" w:hAnsi="Times New Roman" w:cs="Times New Roman"/>
        </w:rPr>
        <w:t xml:space="preserve"> </w:t>
      </w:r>
      <w:r w:rsidRPr="00EA12F3">
        <w:rPr>
          <w:rFonts w:ascii="Times New Roman" w:hAnsi="Times New Roman" w:cs="Times New Roman"/>
          <w:i/>
          <w:iCs/>
        </w:rPr>
        <w:t xml:space="preserve">Byron, Shelley, Hunt and </w:t>
      </w:r>
      <w:r>
        <w:rPr>
          <w:rFonts w:ascii="Times New Roman" w:hAnsi="Times New Roman" w:cs="Times New Roman"/>
        </w:rPr>
        <w:t>The Liberal, Philadelphia, University of Pennsylvania Press, 1960.</w:t>
      </w:r>
    </w:p>
    <w:p w14:paraId="466ACCCE" w14:textId="584195EB" w:rsidR="000B1D8C" w:rsidRPr="00755D23" w:rsidRDefault="000B1D8C" w:rsidP="00707629">
      <w:pPr>
        <w:ind w:firstLine="0"/>
        <w:rPr>
          <w:rFonts w:ascii="Times New Roman" w:hAnsi="Times New Roman" w:cs="Times New Roman"/>
        </w:rPr>
      </w:pPr>
      <w:r>
        <w:rPr>
          <w:rFonts w:ascii="Times New Roman" w:hAnsi="Times New Roman" w:cs="Times New Roman"/>
        </w:rPr>
        <w:t>Owenson, Sydney (Lady Morgan)</w:t>
      </w:r>
      <w:r w:rsidR="007806EC">
        <w:rPr>
          <w:rFonts w:ascii="Times New Roman" w:hAnsi="Times New Roman" w:cs="Times New Roman"/>
        </w:rPr>
        <w:t>,</w:t>
      </w:r>
      <w:r>
        <w:rPr>
          <w:rFonts w:ascii="Times New Roman" w:hAnsi="Times New Roman" w:cs="Times New Roman"/>
        </w:rPr>
        <w:t xml:space="preserve"> </w:t>
      </w:r>
      <w:r w:rsidRPr="00EA12F3">
        <w:rPr>
          <w:rFonts w:ascii="Times New Roman" w:hAnsi="Times New Roman" w:cs="Times New Roman"/>
          <w:i/>
          <w:iCs/>
        </w:rPr>
        <w:t>Italy</w:t>
      </w:r>
      <w:r>
        <w:rPr>
          <w:rFonts w:ascii="Times New Roman" w:hAnsi="Times New Roman" w:cs="Times New Roman"/>
        </w:rPr>
        <w:t>, 3 vols</w:t>
      </w:r>
      <w:r w:rsidR="00C06FB2">
        <w:rPr>
          <w:rFonts w:ascii="Times New Roman" w:hAnsi="Times New Roman" w:cs="Times New Roman"/>
        </w:rPr>
        <w:t>.</w:t>
      </w:r>
      <w:r>
        <w:rPr>
          <w:rFonts w:ascii="Times New Roman" w:hAnsi="Times New Roman" w:cs="Times New Roman"/>
        </w:rPr>
        <w:t xml:space="preserve">, Paris, A. and W. </w:t>
      </w:r>
      <w:proofErr w:type="spellStart"/>
      <w:r>
        <w:rPr>
          <w:rFonts w:ascii="Times New Roman" w:hAnsi="Times New Roman" w:cs="Times New Roman"/>
        </w:rPr>
        <w:t>Galignani</w:t>
      </w:r>
      <w:proofErr w:type="spellEnd"/>
      <w:r>
        <w:rPr>
          <w:rFonts w:ascii="Times New Roman" w:hAnsi="Times New Roman" w:cs="Times New Roman"/>
        </w:rPr>
        <w:t>, 1821.</w:t>
      </w:r>
    </w:p>
    <w:p w14:paraId="0A3FD474" w14:textId="77777777" w:rsidR="000B1D8C" w:rsidRPr="00755D23" w:rsidRDefault="000B1D8C" w:rsidP="00707629">
      <w:pPr>
        <w:ind w:firstLine="0"/>
        <w:rPr>
          <w:rFonts w:ascii="Times New Roman" w:hAnsi="Times New Roman" w:cs="Times New Roman"/>
        </w:rPr>
      </w:pPr>
      <w:r w:rsidRPr="00755D23">
        <w:rPr>
          <w:rFonts w:ascii="Times New Roman" w:hAnsi="Times New Roman" w:cs="Times New Roman"/>
        </w:rPr>
        <w:t>Parker</w:t>
      </w:r>
      <w:r>
        <w:rPr>
          <w:rFonts w:ascii="Times New Roman" w:hAnsi="Times New Roman" w:cs="Times New Roman"/>
        </w:rPr>
        <w:t>, Mark.</w:t>
      </w:r>
      <w:r w:rsidRPr="00EA12F3">
        <w:rPr>
          <w:rFonts w:ascii="Times New Roman" w:hAnsi="Times New Roman" w:cs="Times New Roman"/>
          <w:i/>
          <w:iCs/>
        </w:rPr>
        <w:t xml:space="preserve"> Literary Magazines and British Romanticism</w:t>
      </w:r>
      <w:r>
        <w:rPr>
          <w:rFonts w:ascii="Times New Roman" w:hAnsi="Times New Roman" w:cs="Times New Roman"/>
        </w:rPr>
        <w:t>, Cambridge, Cambridge University Press, 2000.</w:t>
      </w:r>
    </w:p>
    <w:p w14:paraId="4DC622E8" w14:textId="0D2EBE6D" w:rsidR="000B1D8C" w:rsidRPr="00A26539" w:rsidRDefault="000B1D8C" w:rsidP="00707629">
      <w:pPr>
        <w:ind w:firstLine="0"/>
        <w:rPr>
          <w:rFonts w:ascii="Times New Roman" w:hAnsi="Times New Roman" w:cs="Times New Roman"/>
          <w:lang w:val="it-IT"/>
        </w:rPr>
      </w:pPr>
      <w:r w:rsidRPr="00A26539">
        <w:rPr>
          <w:rFonts w:ascii="Times New Roman" w:hAnsi="Times New Roman" w:cs="Times New Roman"/>
          <w:lang w:val="it-IT"/>
        </w:rPr>
        <w:t>Saglia, Diego</w:t>
      </w:r>
      <w:r w:rsidR="007806EC">
        <w:rPr>
          <w:rFonts w:ascii="Times New Roman" w:hAnsi="Times New Roman" w:cs="Times New Roman"/>
          <w:lang w:val="it-IT"/>
        </w:rPr>
        <w:t>,</w:t>
      </w:r>
      <w:r w:rsidRPr="00A26539">
        <w:rPr>
          <w:rFonts w:ascii="Times New Roman" w:hAnsi="Times New Roman" w:cs="Times New Roman"/>
          <w:lang w:val="it-IT"/>
        </w:rPr>
        <w:t xml:space="preserve"> “</w:t>
      </w:r>
      <w:proofErr w:type="spellStart"/>
      <w:r w:rsidRPr="00A26539">
        <w:rPr>
          <w:rFonts w:ascii="Times New Roman" w:hAnsi="Times New Roman" w:cs="Times New Roman"/>
          <w:lang w:val="it-IT"/>
        </w:rPr>
        <w:t>Romantic</w:t>
      </w:r>
      <w:proofErr w:type="spellEnd"/>
      <w:r w:rsidRPr="00A26539">
        <w:rPr>
          <w:rFonts w:ascii="Times New Roman" w:hAnsi="Times New Roman" w:cs="Times New Roman"/>
          <w:lang w:val="it-IT"/>
        </w:rPr>
        <w:t xml:space="preserve"> </w:t>
      </w:r>
      <w:proofErr w:type="spellStart"/>
      <w:r w:rsidRPr="00A26539">
        <w:rPr>
          <w:rFonts w:ascii="Times New Roman" w:hAnsi="Times New Roman" w:cs="Times New Roman"/>
          <w:lang w:val="it-IT"/>
        </w:rPr>
        <w:t>Heterographies</w:t>
      </w:r>
      <w:proofErr w:type="spellEnd"/>
      <w:r w:rsidRPr="00A26539">
        <w:rPr>
          <w:rFonts w:ascii="Times New Roman" w:hAnsi="Times New Roman" w:cs="Times New Roman"/>
          <w:lang w:val="it-IT"/>
        </w:rPr>
        <w:t xml:space="preserve">: Travel Writing and Writing the Self”, in </w:t>
      </w:r>
      <w:r w:rsidRPr="00A26539">
        <w:rPr>
          <w:rFonts w:ascii="Times New Roman" w:hAnsi="Times New Roman" w:cs="Times New Roman"/>
          <w:i/>
          <w:iCs/>
          <w:lang w:val="it-IT"/>
        </w:rPr>
        <w:t>Marble Wilderness: Motivi e relazioni di viaggi di Inglesi in Italia</w:t>
      </w:r>
      <w:r w:rsidRPr="00A26539">
        <w:rPr>
          <w:rFonts w:ascii="Times New Roman" w:hAnsi="Times New Roman" w:cs="Times New Roman"/>
          <w:lang w:val="it-IT"/>
        </w:rPr>
        <w:t>, ed. by Mauro Pala, Cagliari, CUEC Editrice, 2002.</w:t>
      </w:r>
    </w:p>
    <w:p w14:paraId="45360409" w14:textId="6249F94E" w:rsidR="000B1D8C" w:rsidRDefault="000B1D8C" w:rsidP="00707629">
      <w:pPr>
        <w:ind w:firstLine="0"/>
        <w:rPr>
          <w:rFonts w:ascii="Times New Roman" w:hAnsi="Times New Roman" w:cs="Times New Roman"/>
        </w:rPr>
      </w:pPr>
      <w:proofErr w:type="spellStart"/>
      <w:r w:rsidRPr="00755D23">
        <w:rPr>
          <w:rFonts w:ascii="Times New Roman" w:hAnsi="Times New Roman" w:cs="Times New Roman"/>
        </w:rPr>
        <w:t>Schoina</w:t>
      </w:r>
      <w:proofErr w:type="spellEnd"/>
      <w:r>
        <w:rPr>
          <w:rFonts w:ascii="Times New Roman" w:hAnsi="Times New Roman" w:cs="Times New Roman"/>
        </w:rPr>
        <w:t>, Maria</w:t>
      </w:r>
      <w:r w:rsidR="007806EC">
        <w:rPr>
          <w:rFonts w:ascii="Times New Roman" w:hAnsi="Times New Roman" w:cs="Times New Roman"/>
        </w:rPr>
        <w:t>,</w:t>
      </w:r>
      <w:r>
        <w:rPr>
          <w:rFonts w:ascii="Times New Roman" w:hAnsi="Times New Roman" w:cs="Times New Roman"/>
        </w:rPr>
        <w:t xml:space="preserve"> </w:t>
      </w:r>
      <w:r w:rsidRPr="00216831">
        <w:rPr>
          <w:rFonts w:ascii="Times New Roman" w:hAnsi="Times New Roman" w:cs="Times New Roman"/>
          <w:i/>
          <w:iCs/>
        </w:rPr>
        <w:t>Romantic ‘Anglo-Italians.’ Configurations of Identity in Byron, the Shelleys, and the Pisan Circle</w:t>
      </w:r>
      <w:r>
        <w:rPr>
          <w:rFonts w:ascii="Times New Roman" w:hAnsi="Times New Roman" w:cs="Times New Roman"/>
        </w:rPr>
        <w:t>, Farnham-Burlington, Ashgate, 2009.</w:t>
      </w:r>
    </w:p>
    <w:p w14:paraId="44459A5F" w14:textId="29EFB5AA" w:rsidR="000B1D8C" w:rsidRDefault="000B1D8C" w:rsidP="00707629">
      <w:pPr>
        <w:ind w:firstLine="0"/>
        <w:rPr>
          <w:rFonts w:ascii="Times New Roman" w:hAnsi="Times New Roman" w:cs="Times New Roman"/>
        </w:rPr>
      </w:pPr>
      <w:r>
        <w:rPr>
          <w:rFonts w:ascii="Times New Roman" w:hAnsi="Times New Roman" w:cs="Times New Roman"/>
        </w:rPr>
        <w:t>Webb, Timothy</w:t>
      </w:r>
      <w:r w:rsidR="007806EC">
        <w:rPr>
          <w:rFonts w:ascii="Times New Roman" w:hAnsi="Times New Roman" w:cs="Times New Roman"/>
        </w:rPr>
        <w:t>,</w:t>
      </w:r>
      <w:r>
        <w:rPr>
          <w:rFonts w:ascii="Times New Roman" w:hAnsi="Times New Roman" w:cs="Times New Roman"/>
        </w:rPr>
        <w:t xml:space="preserve"> “‘Letters from Abroad’: Leigh Hunt and the Traveller’s Epistle”, in </w:t>
      </w:r>
      <w:r w:rsidRPr="00D05370">
        <w:rPr>
          <w:rFonts w:ascii="Times New Roman" w:hAnsi="Times New Roman" w:cs="Times New Roman"/>
          <w:i/>
          <w:iCs/>
        </w:rPr>
        <w:t xml:space="preserve">Imprinting Anglo-Italian Relations in </w:t>
      </w:r>
      <w:r>
        <w:rPr>
          <w:rFonts w:ascii="Times New Roman" w:hAnsi="Times New Roman" w:cs="Times New Roman"/>
        </w:rPr>
        <w:t xml:space="preserve">The Liberal, ed. by S. </w:t>
      </w:r>
      <w:proofErr w:type="spellStart"/>
      <w:r>
        <w:rPr>
          <w:rFonts w:ascii="Times New Roman" w:hAnsi="Times New Roman" w:cs="Times New Roman"/>
        </w:rPr>
        <w:t>Baiesi</w:t>
      </w:r>
      <w:proofErr w:type="spellEnd"/>
      <w:r>
        <w:rPr>
          <w:rFonts w:ascii="Times New Roman" w:hAnsi="Times New Roman" w:cs="Times New Roman"/>
        </w:rPr>
        <w:t>, L.M. Crisafulli, C. Farese, New York-Oxford, Peter Lang, 2023.</w:t>
      </w:r>
    </w:p>
    <w:p w14:paraId="3D4004D4" w14:textId="77777777" w:rsidR="000B1D8C" w:rsidRPr="008A340C" w:rsidRDefault="000B1D8C" w:rsidP="00707629">
      <w:pPr>
        <w:ind w:firstLine="0"/>
        <w:rPr>
          <w:rFonts w:ascii="Times New Roman" w:hAnsi="Times New Roman" w:cs="Times New Roman"/>
        </w:rPr>
      </w:pPr>
    </w:p>
    <w:p w14:paraId="2D7DF92A" w14:textId="77777777" w:rsidR="00336BEB" w:rsidRDefault="00336BEB" w:rsidP="00707629"/>
    <w:sectPr w:rsidR="00336BEB" w:rsidSect="00707629">
      <w:footerReference w:type="even" r:id="rId7"/>
      <w:footerReference w:type="default" r:id="rId8"/>
      <w:pgSz w:w="11906" w:h="16838"/>
      <w:pgMar w:top="1701" w:right="1418" w:bottom="1985"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C6C423" w14:textId="77777777" w:rsidR="00635A16" w:rsidRDefault="00635A16">
      <w:pPr>
        <w:spacing w:line="240" w:lineRule="auto"/>
      </w:pPr>
      <w:r>
        <w:separator/>
      </w:r>
    </w:p>
  </w:endnote>
  <w:endnote w:type="continuationSeparator" w:id="0">
    <w:p w14:paraId="0D7F3E00" w14:textId="77777777" w:rsidR="00635A16" w:rsidRDefault="00635A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915625074"/>
      <w:docPartObj>
        <w:docPartGallery w:val="Page Numbers (Bottom of Page)"/>
        <w:docPartUnique/>
      </w:docPartObj>
    </w:sdtPr>
    <w:sdtContent>
      <w:p w14:paraId="5C061C72" w14:textId="77777777" w:rsidR="000B1D8C" w:rsidRDefault="000B1D8C" w:rsidP="00170670">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rPr>
          <w:fldChar w:fldCharType="end"/>
        </w:r>
      </w:p>
    </w:sdtContent>
  </w:sdt>
  <w:p w14:paraId="717E1CAD" w14:textId="77777777" w:rsidR="000B1D8C" w:rsidRDefault="000B1D8C" w:rsidP="008857C8">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887696010"/>
      <w:docPartObj>
        <w:docPartGallery w:val="Page Numbers (Bottom of Page)"/>
        <w:docPartUnique/>
      </w:docPartObj>
    </w:sdtPr>
    <w:sdtContent>
      <w:p w14:paraId="55AFCBE8" w14:textId="77777777" w:rsidR="000B1D8C" w:rsidRDefault="000B1D8C" w:rsidP="00170670">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3</w:t>
        </w:r>
        <w:r>
          <w:rPr>
            <w:rStyle w:val="Numeropagina"/>
          </w:rPr>
          <w:fldChar w:fldCharType="end"/>
        </w:r>
      </w:p>
    </w:sdtContent>
  </w:sdt>
  <w:p w14:paraId="542E5F98" w14:textId="77777777" w:rsidR="000B1D8C" w:rsidRDefault="000B1D8C" w:rsidP="008857C8">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1F12D2" w14:textId="77777777" w:rsidR="00635A16" w:rsidRDefault="00635A16">
      <w:pPr>
        <w:spacing w:line="240" w:lineRule="auto"/>
      </w:pPr>
      <w:r>
        <w:separator/>
      </w:r>
    </w:p>
  </w:footnote>
  <w:footnote w:type="continuationSeparator" w:id="0">
    <w:p w14:paraId="450378C5" w14:textId="77777777" w:rsidR="00635A16" w:rsidRDefault="00635A1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4B23B4"/>
    <w:multiLevelType w:val="hybridMultilevel"/>
    <w:tmpl w:val="E9C81E6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A5A5477"/>
    <w:multiLevelType w:val="hybridMultilevel"/>
    <w:tmpl w:val="AE1854E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E4858AB"/>
    <w:multiLevelType w:val="hybridMultilevel"/>
    <w:tmpl w:val="E47AA0EC"/>
    <w:lvl w:ilvl="0" w:tplc="C2304282">
      <w:start w:val="1"/>
      <w:numFmt w:val="decimal"/>
      <w:lvlText w:val="%1."/>
      <w:lvlJc w:val="left"/>
      <w:pPr>
        <w:ind w:left="400" w:hanging="360"/>
      </w:pPr>
      <w:rPr>
        <w:rFonts w:hint="default"/>
      </w:rPr>
    </w:lvl>
    <w:lvl w:ilvl="1" w:tplc="04100019" w:tentative="1">
      <w:start w:val="1"/>
      <w:numFmt w:val="lowerLetter"/>
      <w:lvlText w:val="%2."/>
      <w:lvlJc w:val="left"/>
      <w:pPr>
        <w:ind w:left="1120" w:hanging="360"/>
      </w:pPr>
    </w:lvl>
    <w:lvl w:ilvl="2" w:tplc="0410001B" w:tentative="1">
      <w:start w:val="1"/>
      <w:numFmt w:val="lowerRoman"/>
      <w:lvlText w:val="%3."/>
      <w:lvlJc w:val="right"/>
      <w:pPr>
        <w:ind w:left="1840" w:hanging="180"/>
      </w:pPr>
    </w:lvl>
    <w:lvl w:ilvl="3" w:tplc="0410000F" w:tentative="1">
      <w:start w:val="1"/>
      <w:numFmt w:val="decimal"/>
      <w:lvlText w:val="%4."/>
      <w:lvlJc w:val="left"/>
      <w:pPr>
        <w:ind w:left="2560" w:hanging="360"/>
      </w:pPr>
    </w:lvl>
    <w:lvl w:ilvl="4" w:tplc="04100019" w:tentative="1">
      <w:start w:val="1"/>
      <w:numFmt w:val="lowerLetter"/>
      <w:lvlText w:val="%5."/>
      <w:lvlJc w:val="left"/>
      <w:pPr>
        <w:ind w:left="3280" w:hanging="360"/>
      </w:pPr>
    </w:lvl>
    <w:lvl w:ilvl="5" w:tplc="0410001B" w:tentative="1">
      <w:start w:val="1"/>
      <w:numFmt w:val="lowerRoman"/>
      <w:lvlText w:val="%6."/>
      <w:lvlJc w:val="right"/>
      <w:pPr>
        <w:ind w:left="4000" w:hanging="180"/>
      </w:pPr>
    </w:lvl>
    <w:lvl w:ilvl="6" w:tplc="0410000F" w:tentative="1">
      <w:start w:val="1"/>
      <w:numFmt w:val="decimal"/>
      <w:lvlText w:val="%7."/>
      <w:lvlJc w:val="left"/>
      <w:pPr>
        <w:ind w:left="4720" w:hanging="360"/>
      </w:pPr>
    </w:lvl>
    <w:lvl w:ilvl="7" w:tplc="04100019" w:tentative="1">
      <w:start w:val="1"/>
      <w:numFmt w:val="lowerLetter"/>
      <w:lvlText w:val="%8."/>
      <w:lvlJc w:val="left"/>
      <w:pPr>
        <w:ind w:left="5440" w:hanging="360"/>
      </w:pPr>
    </w:lvl>
    <w:lvl w:ilvl="8" w:tplc="0410001B" w:tentative="1">
      <w:start w:val="1"/>
      <w:numFmt w:val="lowerRoman"/>
      <w:lvlText w:val="%9."/>
      <w:lvlJc w:val="right"/>
      <w:pPr>
        <w:ind w:left="6160" w:hanging="180"/>
      </w:pPr>
    </w:lvl>
  </w:abstractNum>
  <w:abstractNum w:abstractNumId="3" w15:restartNumberingAfterBreak="0">
    <w:nsid w:val="2E4C43CD"/>
    <w:multiLevelType w:val="hybridMultilevel"/>
    <w:tmpl w:val="023AC104"/>
    <w:lvl w:ilvl="0" w:tplc="55A28FCC">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4" w15:restartNumberingAfterBreak="0">
    <w:nsid w:val="34B117D2"/>
    <w:multiLevelType w:val="hybridMultilevel"/>
    <w:tmpl w:val="6DA831BC"/>
    <w:lvl w:ilvl="0" w:tplc="0410000F">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D3B46F5"/>
    <w:multiLevelType w:val="hybridMultilevel"/>
    <w:tmpl w:val="BDD63988"/>
    <w:lvl w:ilvl="0" w:tplc="1D2A175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D712570"/>
    <w:multiLevelType w:val="hybridMultilevel"/>
    <w:tmpl w:val="3FC48D8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52B9442C"/>
    <w:multiLevelType w:val="hybridMultilevel"/>
    <w:tmpl w:val="AE1854E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57479BB"/>
    <w:multiLevelType w:val="hybridMultilevel"/>
    <w:tmpl w:val="E7148BB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479809666">
    <w:abstractNumId w:val="2"/>
  </w:num>
  <w:num w:numId="2" w16cid:durableId="1180898641">
    <w:abstractNumId w:val="8"/>
  </w:num>
  <w:num w:numId="3" w16cid:durableId="1998725486">
    <w:abstractNumId w:val="6"/>
  </w:num>
  <w:num w:numId="4" w16cid:durableId="1668358018">
    <w:abstractNumId w:val="0"/>
  </w:num>
  <w:num w:numId="5" w16cid:durableId="1051152906">
    <w:abstractNumId w:val="5"/>
  </w:num>
  <w:num w:numId="6" w16cid:durableId="468131993">
    <w:abstractNumId w:val="4"/>
  </w:num>
  <w:num w:numId="7" w16cid:durableId="1191650687">
    <w:abstractNumId w:val="3"/>
  </w:num>
  <w:num w:numId="8" w16cid:durableId="1243104796">
    <w:abstractNumId w:val="7"/>
  </w:num>
  <w:num w:numId="9" w16cid:durableId="7159327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1"/>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1D8C"/>
    <w:rsid w:val="0000010F"/>
    <w:rsid w:val="00000354"/>
    <w:rsid w:val="00021AAF"/>
    <w:rsid w:val="00022F53"/>
    <w:rsid w:val="000276E8"/>
    <w:rsid w:val="000339DD"/>
    <w:rsid w:val="00040AD6"/>
    <w:rsid w:val="0006146F"/>
    <w:rsid w:val="0006333B"/>
    <w:rsid w:val="000A13F2"/>
    <w:rsid w:val="000A77E4"/>
    <w:rsid w:val="000B1D8C"/>
    <w:rsid w:val="000C6D9F"/>
    <w:rsid w:val="000D1643"/>
    <w:rsid w:val="000D2BF8"/>
    <w:rsid w:val="000E2E11"/>
    <w:rsid w:val="000F581F"/>
    <w:rsid w:val="00137F83"/>
    <w:rsid w:val="001500B9"/>
    <w:rsid w:val="00152EF2"/>
    <w:rsid w:val="00180E5A"/>
    <w:rsid w:val="001916B4"/>
    <w:rsid w:val="0019784F"/>
    <w:rsid w:val="001B405C"/>
    <w:rsid w:val="001D7ABC"/>
    <w:rsid w:val="001F2FF6"/>
    <w:rsid w:val="001F426F"/>
    <w:rsid w:val="002153CC"/>
    <w:rsid w:val="00222E96"/>
    <w:rsid w:val="00257330"/>
    <w:rsid w:val="002672CA"/>
    <w:rsid w:val="00277A6E"/>
    <w:rsid w:val="00281EDB"/>
    <w:rsid w:val="00282CB9"/>
    <w:rsid w:val="002854CA"/>
    <w:rsid w:val="00292AFB"/>
    <w:rsid w:val="002D00E2"/>
    <w:rsid w:val="002E0615"/>
    <w:rsid w:val="002F3899"/>
    <w:rsid w:val="0030717B"/>
    <w:rsid w:val="00324C1F"/>
    <w:rsid w:val="00336BEB"/>
    <w:rsid w:val="00343713"/>
    <w:rsid w:val="00347AA0"/>
    <w:rsid w:val="00352138"/>
    <w:rsid w:val="0038749F"/>
    <w:rsid w:val="003A35B5"/>
    <w:rsid w:val="003A54A2"/>
    <w:rsid w:val="003A6573"/>
    <w:rsid w:val="003D0ED4"/>
    <w:rsid w:val="003E700E"/>
    <w:rsid w:val="00413773"/>
    <w:rsid w:val="00414BA0"/>
    <w:rsid w:val="004227B4"/>
    <w:rsid w:val="00446F26"/>
    <w:rsid w:val="00483116"/>
    <w:rsid w:val="004B0FFE"/>
    <w:rsid w:val="004C07C3"/>
    <w:rsid w:val="004F4541"/>
    <w:rsid w:val="00523908"/>
    <w:rsid w:val="00526E54"/>
    <w:rsid w:val="00530107"/>
    <w:rsid w:val="00553841"/>
    <w:rsid w:val="005646D5"/>
    <w:rsid w:val="00567F21"/>
    <w:rsid w:val="00582796"/>
    <w:rsid w:val="00582DA7"/>
    <w:rsid w:val="00592583"/>
    <w:rsid w:val="0059391E"/>
    <w:rsid w:val="005C17ED"/>
    <w:rsid w:val="005D058E"/>
    <w:rsid w:val="005D383F"/>
    <w:rsid w:val="005E620E"/>
    <w:rsid w:val="00613EBA"/>
    <w:rsid w:val="00616B5D"/>
    <w:rsid w:val="00617A72"/>
    <w:rsid w:val="00620D1C"/>
    <w:rsid w:val="00635A16"/>
    <w:rsid w:val="00655E3C"/>
    <w:rsid w:val="00666B51"/>
    <w:rsid w:val="0067560A"/>
    <w:rsid w:val="00683876"/>
    <w:rsid w:val="00693386"/>
    <w:rsid w:val="00697B5F"/>
    <w:rsid w:val="006A4633"/>
    <w:rsid w:val="006A57E8"/>
    <w:rsid w:val="006D6C9F"/>
    <w:rsid w:val="006F0A09"/>
    <w:rsid w:val="00705D72"/>
    <w:rsid w:val="00707629"/>
    <w:rsid w:val="00715CF2"/>
    <w:rsid w:val="00721F73"/>
    <w:rsid w:val="007358AE"/>
    <w:rsid w:val="007806EC"/>
    <w:rsid w:val="00782479"/>
    <w:rsid w:val="00793A99"/>
    <w:rsid w:val="007A18B5"/>
    <w:rsid w:val="007A3B2D"/>
    <w:rsid w:val="007B5698"/>
    <w:rsid w:val="007B5DD8"/>
    <w:rsid w:val="00801136"/>
    <w:rsid w:val="00802C1A"/>
    <w:rsid w:val="0080717A"/>
    <w:rsid w:val="008430DA"/>
    <w:rsid w:val="0084536E"/>
    <w:rsid w:val="0084796A"/>
    <w:rsid w:val="00853B93"/>
    <w:rsid w:val="0086522B"/>
    <w:rsid w:val="008665D6"/>
    <w:rsid w:val="00867A60"/>
    <w:rsid w:val="008A2DDD"/>
    <w:rsid w:val="008A5BDF"/>
    <w:rsid w:val="008C56B7"/>
    <w:rsid w:val="008C65A8"/>
    <w:rsid w:val="008D169C"/>
    <w:rsid w:val="008D2A51"/>
    <w:rsid w:val="008E4C1D"/>
    <w:rsid w:val="008F14D7"/>
    <w:rsid w:val="008F1971"/>
    <w:rsid w:val="008F5618"/>
    <w:rsid w:val="00904466"/>
    <w:rsid w:val="00907936"/>
    <w:rsid w:val="00916CDE"/>
    <w:rsid w:val="00931C7B"/>
    <w:rsid w:val="0093518F"/>
    <w:rsid w:val="0094384A"/>
    <w:rsid w:val="00952455"/>
    <w:rsid w:val="009574F6"/>
    <w:rsid w:val="00985362"/>
    <w:rsid w:val="00992AD9"/>
    <w:rsid w:val="009A320F"/>
    <w:rsid w:val="009A511A"/>
    <w:rsid w:val="009B0D15"/>
    <w:rsid w:val="009B5B9D"/>
    <w:rsid w:val="009C07AD"/>
    <w:rsid w:val="009E5366"/>
    <w:rsid w:val="009E6AA5"/>
    <w:rsid w:val="009F3D5C"/>
    <w:rsid w:val="00A2539A"/>
    <w:rsid w:val="00A26539"/>
    <w:rsid w:val="00A32E2E"/>
    <w:rsid w:val="00A37DE3"/>
    <w:rsid w:val="00A41D60"/>
    <w:rsid w:val="00A44BEE"/>
    <w:rsid w:val="00A45F72"/>
    <w:rsid w:val="00A53C00"/>
    <w:rsid w:val="00A6794A"/>
    <w:rsid w:val="00A7588E"/>
    <w:rsid w:val="00A7772A"/>
    <w:rsid w:val="00A805A7"/>
    <w:rsid w:val="00A850D5"/>
    <w:rsid w:val="00AB3744"/>
    <w:rsid w:val="00AB3F77"/>
    <w:rsid w:val="00AC57AF"/>
    <w:rsid w:val="00AD2E06"/>
    <w:rsid w:val="00AE214D"/>
    <w:rsid w:val="00AF700B"/>
    <w:rsid w:val="00B0176A"/>
    <w:rsid w:val="00B111E4"/>
    <w:rsid w:val="00B15EB9"/>
    <w:rsid w:val="00B20EF6"/>
    <w:rsid w:val="00B51DAE"/>
    <w:rsid w:val="00B568BB"/>
    <w:rsid w:val="00B61930"/>
    <w:rsid w:val="00B756E0"/>
    <w:rsid w:val="00B77233"/>
    <w:rsid w:val="00B94D4B"/>
    <w:rsid w:val="00BD3BA7"/>
    <w:rsid w:val="00BE08EF"/>
    <w:rsid w:val="00BE3DED"/>
    <w:rsid w:val="00BE46AF"/>
    <w:rsid w:val="00BE4C39"/>
    <w:rsid w:val="00BF043B"/>
    <w:rsid w:val="00BF7D26"/>
    <w:rsid w:val="00C028B2"/>
    <w:rsid w:val="00C06FB2"/>
    <w:rsid w:val="00C1182E"/>
    <w:rsid w:val="00C264D0"/>
    <w:rsid w:val="00C32577"/>
    <w:rsid w:val="00C34212"/>
    <w:rsid w:val="00C3767C"/>
    <w:rsid w:val="00C43F4A"/>
    <w:rsid w:val="00C538B7"/>
    <w:rsid w:val="00C6259E"/>
    <w:rsid w:val="00C65910"/>
    <w:rsid w:val="00C7366D"/>
    <w:rsid w:val="00C83FC2"/>
    <w:rsid w:val="00C93136"/>
    <w:rsid w:val="00C97130"/>
    <w:rsid w:val="00CA7E76"/>
    <w:rsid w:val="00CB3735"/>
    <w:rsid w:val="00CC4866"/>
    <w:rsid w:val="00CC7C72"/>
    <w:rsid w:val="00CD5589"/>
    <w:rsid w:val="00CE31F6"/>
    <w:rsid w:val="00CE5F2E"/>
    <w:rsid w:val="00CF54F5"/>
    <w:rsid w:val="00D24089"/>
    <w:rsid w:val="00D413B0"/>
    <w:rsid w:val="00D44CE6"/>
    <w:rsid w:val="00D617A1"/>
    <w:rsid w:val="00D6359C"/>
    <w:rsid w:val="00D8222E"/>
    <w:rsid w:val="00D90716"/>
    <w:rsid w:val="00DA1B93"/>
    <w:rsid w:val="00DA4C4A"/>
    <w:rsid w:val="00DB40F2"/>
    <w:rsid w:val="00DB5D35"/>
    <w:rsid w:val="00DC4B56"/>
    <w:rsid w:val="00DC7F71"/>
    <w:rsid w:val="00DE30A8"/>
    <w:rsid w:val="00E25E63"/>
    <w:rsid w:val="00E45647"/>
    <w:rsid w:val="00E50A4D"/>
    <w:rsid w:val="00E65664"/>
    <w:rsid w:val="00E749EA"/>
    <w:rsid w:val="00EB70D0"/>
    <w:rsid w:val="00EC6638"/>
    <w:rsid w:val="00ED51E0"/>
    <w:rsid w:val="00EE0224"/>
    <w:rsid w:val="00EE24BC"/>
    <w:rsid w:val="00EE4610"/>
    <w:rsid w:val="00EE5A81"/>
    <w:rsid w:val="00F02037"/>
    <w:rsid w:val="00F153A8"/>
    <w:rsid w:val="00F15F2B"/>
    <w:rsid w:val="00F35698"/>
    <w:rsid w:val="00F45011"/>
    <w:rsid w:val="00F648EE"/>
    <w:rsid w:val="00F71CF7"/>
    <w:rsid w:val="00F81A97"/>
    <w:rsid w:val="00F81D08"/>
    <w:rsid w:val="00F834FF"/>
    <w:rsid w:val="00F8528C"/>
    <w:rsid w:val="00F91B1F"/>
    <w:rsid w:val="00FA12D3"/>
    <w:rsid w:val="00FA2D8C"/>
    <w:rsid w:val="00FC5B84"/>
    <w:rsid w:val="00FF62D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63E5DD7A"/>
  <w15:chartTrackingRefBased/>
  <w15:docId w15:val="{2028FAA1-3B41-2E41-B9BC-2CE86DA8F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line="276"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B1D8C"/>
    <w:rPr>
      <w:lang w:val="en-GB"/>
    </w:rPr>
  </w:style>
  <w:style w:type="paragraph" w:styleId="Titolo1">
    <w:name w:val="heading 1"/>
    <w:basedOn w:val="Normale"/>
    <w:next w:val="Normale"/>
    <w:link w:val="Titolo1Carattere"/>
    <w:uiPriority w:val="9"/>
    <w:qFormat/>
    <w:rsid w:val="000B1D8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0B1D8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0B1D8C"/>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0B1D8C"/>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0B1D8C"/>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0B1D8C"/>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0B1D8C"/>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0B1D8C"/>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0B1D8C"/>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B1D8C"/>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0B1D8C"/>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0B1D8C"/>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0B1D8C"/>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0B1D8C"/>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0B1D8C"/>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0B1D8C"/>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0B1D8C"/>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0B1D8C"/>
    <w:rPr>
      <w:rFonts w:eastAsiaTheme="majorEastAsia" w:cstheme="majorBidi"/>
      <w:color w:val="272727" w:themeColor="text1" w:themeTint="D8"/>
    </w:rPr>
  </w:style>
  <w:style w:type="paragraph" w:styleId="Titolo">
    <w:name w:val="Title"/>
    <w:basedOn w:val="Normale"/>
    <w:next w:val="Normale"/>
    <w:link w:val="TitoloCarattere"/>
    <w:uiPriority w:val="10"/>
    <w:qFormat/>
    <w:rsid w:val="000B1D8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0B1D8C"/>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0B1D8C"/>
    <w:pPr>
      <w:numPr>
        <w:ilvl w:val="1"/>
      </w:numPr>
      <w:spacing w:after="160"/>
      <w:ind w:firstLine="709"/>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0B1D8C"/>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0B1D8C"/>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0B1D8C"/>
    <w:rPr>
      <w:i/>
      <w:iCs/>
      <w:color w:val="404040" w:themeColor="text1" w:themeTint="BF"/>
    </w:rPr>
  </w:style>
  <w:style w:type="paragraph" w:styleId="Paragrafoelenco">
    <w:name w:val="List Paragraph"/>
    <w:basedOn w:val="Normale"/>
    <w:uiPriority w:val="34"/>
    <w:qFormat/>
    <w:rsid w:val="000B1D8C"/>
    <w:pPr>
      <w:ind w:left="720"/>
      <w:contextualSpacing/>
    </w:pPr>
  </w:style>
  <w:style w:type="character" w:styleId="Enfasiintensa">
    <w:name w:val="Intense Emphasis"/>
    <w:basedOn w:val="Carpredefinitoparagrafo"/>
    <w:uiPriority w:val="21"/>
    <w:qFormat/>
    <w:rsid w:val="000B1D8C"/>
    <w:rPr>
      <w:i/>
      <w:iCs/>
      <w:color w:val="0F4761" w:themeColor="accent1" w:themeShade="BF"/>
    </w:rPr>
  </w:style>
  <w:style w:type="paragraph" w:styleId="Citazioneintensa">
    <w:name w:val="Intense Quote"/>
    <w:basedOn w:val="Normale"/>
    <w:next w:val="Normale"/>
    <w:link w:val="CitazioneintensaCarattere"/>
    <w:uiPriority w:val="30"/>
    <w:qFormat/>
    <w:rsid w:val="000B1D8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0B1D8C"/>
    <w:rPr>
      <w:i/>
      <w:iCs/>
      <w:color w:val="0F4761" w:themeColor="accent1" w:themeShade="BF"/>
    </w:rPr>
  </w:style>
  <w:style w:type="character" w:styleId="Riferimentointenso">
    <w:name w:val="Intense Reference"/>
    <w:basedOn w:val="Carpredefinitoparagrafo"/>
    <w:uiPriority w:val="32"/>
    <w:qFormat/>
    <w:rsid w:val="000B1D8C"/>
    <w:rPr>
      <w:b/>
      <w:bCs/>
      <w:smallCaps/>
      <w:color w:val="0F4761" w:themeColor="accent1" w:themeShade="BF"/>
      <w:spacing w:val="5"/>
    </w:rPr>
  </w:style>
  <w:style w:type="paragraph" w:styleId="Pidipagina">
    <w:name w:val="footer"/>
    <w:basedOn w:val="Normale"/>
    <w:link w:val="PidipaginaCarattere"/>
    <w:uiPriority w:val="99"/>
    <w:unhideWhenUsed/>
    <w:rsid w:val="000B1D8C"/>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0B1D8C"/>
    <w:rPr>
      <w:lang w:val="en-GB"/>
    </w:rPr>
  </w:style>
  <w:style w:type="character" w:styleId="Numeropagina">
    <w:name w:val="page number"/>
    <w:basedOn w:val="Carpredefinitoparagrafo"/>
    <w:uiPriority w:val="99"/>
    <w:semiHidden/>
    <w:unhideWhenUsed/>
    <w:rsid w:val="000B1D8C"/>
  </w:style>
  <w:style w:type="paragraph" w:styleId="Revisione">
    <w:name w:val="Revision"/>
    <w:hidden/>
    <w:uiPriority w:val="99"/>
    <w:semiHidden/>
    <w:rsid w:val="00D6359C"/>
    <w:pPr>
      <w:spacing w:line="240" w:lineRule="auto"/>
      <w:ind w:firstLine="0"/>
      <w:jc w:val="left"/>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34</TotalTime>
  <Pages>11</Pages>
  <Words>5212</Words>
  <Characters>30756</Characters>
  <Application>Microsoft Office Word</Application>
  <DocSecurity>0</DocSecurity>
  <Lines>427</Lines>
  <Paragraphs>62</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35906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spandri</dc:creator>
  <cp:keywords/>
  <dc:description/>
  <cp:lastModifiedBy>elena spandri</cp:lastModifiedBy>
  <cp:revision>14</cp:revision>
  <cp:lastPrinted>2025-11-11T09:58:00Z</cp:lastPrinted>
  <dcterms:created xsi:type="dcterms:W3CDTF">2025-11-11T07:02:00Z</dcterms:created>
  <dcterms:modified xsi:type="dcterms:W3CDTF">2025-11-11T17:41:00Z</dcterms:modified>
</cp:coreProperties>
</file>